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D2B7" w14:textId="6DC4D2C4" w:rsidR="00466C0E" w:rsidRPr="00D65DB9" w:rsidRDefault="00015BE3" w:rsidP="00D12D2C">
      <w:pPr>
        <w:pStyle w:val="Default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D65DB9">
        <w:rPr>
          <w:rFonts w:asciiTheme="minorHAnsi" w:hAnsiTheme="minorHAnsi"/>
          <w:b/>
          <w:bCs/>
          <w:sz w:val="28"/>
          <w:szCs w:val="28"/>
          <w:lang w:val="en-GB"/>
        </w:rPr>
        <w:t xml:space="preserve">Criteria for the country-specific review of a resumption of </w:t>
      </w:r>
      <w:r w:rsidR="00EF379C" w:rsidRPr="00D65DB9">
        <w:rPr>
          <w:rFonts w:asciiTheme="minorHAnsi" w:hAnsiTheme="minorHAnsi"/>
          <w:b/>
          <w:bCs/>
          <w:sz w:val="28"/>
          <w:szCs w:val="28"/>
          <w:lang w:val="en-GB"/>
        </w:rPr>
        <w:t>personal</w:t>
      </w:r>
      <w:r w:rsidRPr="00D65DB9">
        <w:rPr>
          <w:rFonts w:asciiTheme="minorHAnsi" w:hAnsiTheme="minorHAnsi"/>
          <w:b/>
          <w:bCs/>
          <w:sz w:val="28"/>
          <w:szCs w:val="28"/>
          <w:lang w:val="en-GB"/>
        </w:rPr>
        <w:t xml:space="preserve"> encounters at </w:t>
      </w:r>
      <w:r w:rsidR="00D65DB9" w:rsidRPr="00D65DB9">
        <w:rPr>
          <w:rFonts w:asciiTheme="minorHAnsi" w:hAnsiTheme="minorHAnsi"/>
          <w:b/>
          <w:bCs/>
          <w:sz w:val="28"/>
          <w:szCs w:val="28"/>
          <w:lang w:val="en-GB"/>
        </w:rPr>
        <w:t>Teams up! Youth Exchange for Sustainable Development</w:t>
      </w:r>
      <w:r w:rsidR="00EF379C" w:rsidRPr="00D65DB9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  <w:r w:rsidR="00466C0E" w:rsidRPr="00D65DB9">
        <w:rPr>
          <w:rFonts w:asciiTheme="minorHAnsi" w:hAnsiTheme="minorHAnsi"/>
          <w:b/>
          <w:bCs/>
          <w:sz w:val="28"/>
          <w:szCs w:val="28"/>
          <w:lang w:val="en-GB"/>
        </w:rPr>
        <w:br/>
      </w:r>
    </w:p>
    <w:p w14:paraId="0A5B3459" w14:textId="77777777" w:rsidR="00015BE3" w:rsidRPr="00D65DB9" w:rsidRDefault="00015BE3" w:rsidP="00466C0E">
      <w:pPr>
        <w:pStyle w:val="Default"/>
        <w:ind w:left="720"/>
        <w:rPr>
          <w:rFonts w:asciiTheme="minorHAnsi" w:hAnsiTheme="minorHAnsi"/>
          <w:bCs/>
          <w:sz w:val="22"/>
          <w:szCs w:val="22"/>
          <w:lang w:val="en-GB"/>
        </w:rPr>
      </w:pPr>
      <w:r w:rsidRPr="00D65DB9">
        <w:rPr>
          <w:rFonts w:asciiTheme="minorHAnsi" w:hAnsiTheme="minorHAnsi"/>
          <w:bCs/>
          <w:sz w:val="22"/>
          <w:szCs w:val="22"/>
          <w:lang w:val="en-GB"/>
        </w:rPr>
        <w:t>Step 1): Please select the country of the planned face-to-face encounter.</w:t>
      </w:r>
    </w:p>
    <w:p w14:paraId="5CD19DFE" w14:textId="447C7CED" w:rsidR="00015BE3" w:rsidRPr="00D65DB9" w:rsidRDefault="00015BE3" w:rsidP="00015BE3">
      <w:pPr>
        <w:pStyle w:val="Default"/>
        <w:ind w:left="720"/>
        <w:rPr>
          <w:rFonts w:asciiTheme="minorHAnsi" w:hAnsiTheme="minorHAnsi"/>
          <w:bCs/>
          <w:sz w:val="22"/>
          <w:szCs w:val="22"/>
          <w:lang w:val="en-GB"/>
        </w:rPr>
      </w:pPr>
      <w:r w:rsidRPr="00D65DB9">
        <w:rPr>
          <w:rFonts w:asciiTheme="minorHAnsi" w:hAnsiTheme="minorHAnsi"/>
          <w:bCs/>
          <w:sz w:val="22"/>
          <w:szCs w:val="22"/>
          <w:lang w:val="en-GB"/>
        </w:rPr>
        <w:t>Step 2): Please add the applicable criteria under "review" via the drop-down menu.</w:t>
      </w:r>
    </w:p>
    <w:p w14:paraId="1FC395EC" w14:textId="2E1D9655" w:rsidR="0098146F" w:rsidRPr="006D503C" w:rsidRDefault="00015BE3" w:rsidP="006D503C">
      <w:pPr>
        <w:pStyle w:val="Default"/>
        <w:ind w:left="720"/>
        <w:rPr>
          <w:rFonts w:asciiTheme="minorHAnsi" w:hAnsiTheme="minorHAnsi"/>
          <w:bCs/>
          <w:sz w:val="22"/>
          <w:szCs w:val="22"/>
          <w:lang w:val="en-GB"/>
        </w:rPr>
      </w:pPr>
      <w:r w:rsidRPr="00D65DB9">
        <w:rPr>
          <w:rFonts w:asciiTheme="minorHAnsi" w:hAnsiTheme="minorHAnsi"/>
          <w:bCs/>
          <w:sz w:val="22"/>
          <w:szCs w:val="22"/>
          <w:lang w:val="en-GB"/>
        </w:rPr>
        <w:t>Step 3): Please send the complete table with the current details for the period of the planned encounter by e-mail to your designated contact person or</w:t>
      </w:r>
      <w:r w:rsidR="006D503C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8" w:history="1">
        <w:r w:rsidR="007F28D3" w:rsidRPr="006D503C">
          <w:rPr>
            <w:rStyle w:val="Hyperlink"/>
            <w:sz w:val="22"/>
            <w:szCs w:val="22"/>
            <w:lang w:val="en-GB"/>
          </w:rPr>
          <w:t>jugendbegegnungen@eng</w:t>
        </w:r>
        <w:r w:rsidR="007F28D3" w:rsidRPr="006D503C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agement-global.de</w:t>
        </w:r>
      </w:hyperlink>
      <w:r w:rsidR="007F28D3" w:rsidRPr="006D503C">
        <w:rPr>
          <w:rFonts w:asciiTheme="minorHAnsi" w:hAnsiTheme="minorHAnsi"/>
          <w:bCs/>
          <w:sz w:val="22"/>
          <w:szCs w:val="22"/>
          <w:u w:val="single"/>
          <w:lang w:val="en-GB"/>
        </w:rPr>
        <w:t xml:space="preserve"> </w:t>
      </w:r>
      <w:r w:rsidRPr="006D503C">
        <w:rPr>
          <w:rFonts w:asciiTheme="minorHAnsi" w:hAnsiTheme="minorHAnsi"/>
          <w:bCs/>
          <w:sz w:val="22"/>
          <w:szCs w:val="22"/>
          <w:u w:val="single"/>
          <w:lang w:val="en-GB"/>
        </w:rPr>
        <w:t xml:space="preserve"> </w:t>
      </w:r>
    </w:p>
    <w:p w14:paraId="65D8ECEA" w14:textId="77777777" w:rsidR="00015BE3" w:rsidRPr="00D65DB9" w:rsidRDefault="00015BE3" w:rsidP="00015BE3">
      <w:pPr>
        <w:pStyle w:val="Default"/>
        <w:ind w:left="720"/>
        <w:rPr>
          <w:rFonts w:asciiTheme="minorHAnsi" w:hAnsiTheme="minorHAnsi"/>
          <w:bCs/>
          <w:sz w:val="22"/>
          <w:szCs w:val="22"/>
          <w:lang w:val="en-GB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bbb"/>
      </w:tblPr>
      <w:tblGrid>
        <w:gridCol w:w="1255"/>
        <w:gridCol w:w="122"/>
        <w:gridCol w:w="1420"/>
        <w:gridCol w:w="2976"/>
        <w:gridCol w:w="3544"/>
        <w:gridCol w:w="3402"/>
        <w:gridCol w:w="2410"/>
      </w:tblGrid>
      <w:tr w:rsidR="0022681C" w:rsidRPr="004F39E9" w14:paraId="6E95B507" w14:textId="77777777" w:rsidTr="00B63337">
        <w:trPr>
          <w:trHeight w:val="124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2D5B4C83" w14:textId="32020226" w:rsidR="0022681C" w:rsidRPr="009555BF" w:rsidRDefault="00015BE3" w:rsidP="00057A50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criteria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229305E6" w14:textId="675C2638" w:rsidR="0022681C" w:rsidRPr="009555BF" w:rsidRDefault="00015BE3" w:rsidP="004B2FF0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not permitted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7D5606E4" w14:textId="313F7150" w:rsidR="0022681C" w:rsidRPr="009555BF" w:rsidRDefault="00015BE3" w:rsidP="00CF6DDE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</w:t>
            </w:r>
            <w:r w:rsidR="00CF6DDE" w:rsidRPr="009555BF">
              <w:rPr>
                <w:rFonts w:asciiTheme="minorHAnsi" w:hAnsiTheme="minorHAnsi"/>
                <w:b/>
                <w:bCs/>
                <w:lang w:val="en-GB"/>
              </w:rPr>
              <w:t>tted</w:t>
            </w:r>
            <w:r w:rsidRPr="009555BF">
              <w:rPr>
                <w:rFonts w:asciiTheme="minorHAnsi" w:hAnsiTheme="minorHAnsi"/>
                <w:b/>
                <w:bCs/>
                <w:lang w:val="en-GB"/>
              </w:rPr>
              <w:t xml:space="preserve">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8535DD3" w14:textId="3FD65A03" w:rsidR="0022681C" w:rsidRPr="009555BF" w:rsidRDefault="00015BE3" w:rsidP="00D04850">
            <w:pPr>
              <w:pStyle w:val="Default"/>
              <w:rPr>
                <w:rFonts w:asciiTheme="minorHAnsi" w:hAnsiTheme="minorHAnsi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</w:t>
            </w:r>
            <w:r w:rsidRPr="009555BF">
              <w:rPr>
                <w:rFonts w:asciiTheme="minorHAnsi" w:hAnsiTheme="minorHAnsi"/>
                <w:b/>
                <w:bCs/>
              </w:rPr>
              <w:t>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1435160" w14:textId="11B7B745" w:rsidR="0022681C" w:rsidRPr="009555BF" w:rsidRDefault="00015BE3" w:rsidP="0022681C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9555BF">
              <w:rPr>
                <w:rFonts w:asciiTheme="minorHAnsi" w:hAnsiTheme="minorHAnsi"/>
                <w:b/>
                <w:bCs/>
              </w:rPr>
              <w:t>review</w:t>
            </w:r>
          </w:p>
        </w:tc>
      </w:tr>
      <w:tr w:rsidR="0022681C" w:rsidRPr="004F39E9" w14:paraId="538BB2AA" w14:textId="77777777" w:rsidTr="00741F78">
        <w:trPr>
          <w:trHeight w:val="145"/>
        </w:trPr>
        <w:tc>
          <w:tcPr>
            <w:tcW w:w="12719" w:type="dxa"/>
            <w:gridSpan w:val="6"/>
            <w:shd w:val="clear" w:color="auto" w:fill="9CC2E5" w:themeFill="accent1" w:themeFillTint="99"/>
          </w:tcPr>
          <w:p w14:paraId="004EAFA1" w14:textId="4AF5DF75" w:rsidR="0022681C" w:rsidRPr="004F39E9" w:rsidRDefault="007A38EA" w:rsidP="00057A50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Country</w:t>
            </w:r>
            <w:r w:rsidR="0022681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  <w:highlight w:val="yellow"/>
                </w:rPr>
                <w:alias w:val="Select an item"/>
                <w:tag w:val="Select an item"/>
                <w:id w:val="2063585758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Wählen Sie ein Element aus."/>
                  <w:listItem w:displayText="AGO-Angola" w:value="AGO-Angola"/>
                  <w:listItem w:displayText="BEN-Benin" w:value="BEN-Benin"/>
                  <w:listItem w:displayText="BFA-Burkina Faso" w:value="BFA-Burkina Faso"/>
                  <w:listItem w:displayText="BOL-Bolivien" w:value="BOL-Bolivien"/>
                  <w:listItem w:displayText="BRA-Brasilien" w:value="BRA-Brasilien"/>
                  <w:listItem w:displayText="BWA-Botswana" w:value="BWA-Botswana"/>
                  <w:listItem w:displayText="CIV-Elfenbeinküste" w:value="CIV-Elfenbeinküste"/>
                  <w:listItem w:displayText="CMR-Kamerun" w:value="CMR-Kamerun"/>
                  <w:listItem w:displayText="COL-Kolumbien" w:value="COL-Kolumbien"/>
                  <w:listItem w:displayText="CRI-Costa Rica" w:value="CRI-Costa Rica"/>
                  <w:listItem w:displayText="CUB-Kuba" w:value="CUB-Kuba"/>
                  <w:listItem w:displayText="DOM-Dominikanische Republik" w:value="DOM-Dominikanische Republik"/>
                  <w:listItem w:displayText="GE-Georgien" w:value="GE-Georgien"/>
                  <w:listItem w:displayText="GER-Deutschland" w:value="GER-Deutschland"/>
                  <w:listItem w:displayText="GHA-Ghana" w:value="GHA-Ghana"/>
                  <w:listItem w:displayText="GMB-Gambia" w:value="GMB-Gambia"/>
                  <w:listItem w:displayText="IND-Indien" w:value="IND-Indien"/>
                  <w:listItem w:displayText="JMD-Jamaika" w:value="JMD-Jamaika"/>
                  <w:listItem w:displayText="KEN-Kenia" w:value="KEN-Kenia"/>
                  <w:listItem w:displayText="MAR-Marokko" w:value="MAR-Marokko"/>
                  <w:listItem w:displayText="MAW-Malawi" w:value="MAW-Malawi"/>
                  <w:listItem w:displayText="MEX-Mexiko" w:value="MEX-Mexiko"/>
                  <w:listItem w:displayText="MOS-Mosambik" w:value="MOS-Mosambik"/>
                  <w:listItem w:displayText="NAM-Namibia" w:value="NAM-Namibia"/>
                  <w:listItem w:displayText="NCA-Nicaragua" w:value="NCA-Nicaragua"/>
                  <w:listItem w:displayText="NER-Niger" w:value="NER-Niger"/>
                  <w:listItem w:displayText="NGR-Nigeria" w:value="NGR-Nigeria"/>
                  <w:listItem w:displayText="PHL-Philippinen" w:value="PHL-Philippinen"/>
                  <w:listItem w:displayText="RSA-Südafrika" w:value="RSA-Südafrika"/>
                  <w:listItem w:displayText="RWA-Ruanda" w:value="RWA-Ruanda"/>
                  <w:listItem w:displayText="SEN-Senegal" w:value="SEN-Senegal"/>
                  <w:listItem w:displayText="SWZ-Swasiland" w:value="SWZ-Swasiland"/>
                  <w:listItem w:displayText="TAN-Tansania" w:value="TAN-Tansania"/>
                  <w:listItem w:displayText="TOG-Togo" w:value="TOG-Togo"/>
                  <w:listItem w:displayText="UGA-Uganda" w:value="UGA-Uganda"/>
                  <w:listItem w:displayText="UKR-Ukraine" w:value="UKR-Ukraine"/>
                  <w:listItem w:displayText="VNM-Vietnam" w:value="VNM-Vietnam"/>
                  <w:listItem w:displayText="ZMB-Sambia" w:value="ZMB-Sambia"/>
                </w:dropDownList>
              </w:sdtPr>
              <w:sdtEndPr/>
              <w:sdtContent>
                <w:r w:rsidR="00534DC0" w:rsidRPr="001A6AAB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2410" w:type="dxa"/>
            <w:shd w:val="clear" w:color="auto" w:fill="9CC2E5" w:themeFill="accent1" w:themeFillTint="99"/>
          </w:tcPr>
          <w:p w14:paraId="65B45E1F" w14:textId="77777777" w:rsidR="0022681C" w:rsidRPr="004F39E9" w:rsidRDefault="0022681C" w:rsidP="00057A50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22681C" w:rsidRPr="004F39E9" w14:paraId="1B7B51C8" w14:textId="77777777" w:rsidTr="00B63337">
        <w:trPr>
          <w:trHeight w:val="724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3151FF19" w14:textId="464B3B34" w:rsidR="0022681C" w:rsidRPr="00D65DB9" w:rsidRDefault="004956BE" w:rsidP="00E2495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Instructions from the Federal Foreign Office or the German Embassy in the partner country</w:t>
            </w:r>
          </w:p>
        </w:tc>
        <w:tc>
          <w:tcPr>
            <w:tcW w:w="2976" w:type="dxa"/>
          </w:tcPr>
          <w:p w14:paraId="22A4D220" w14:textId="77777777" w:rsidR="00D65DB9" w:rsidRPr="00D65DB9" w:rsidRDefault="00D65DB9" w:rsidP="00D65DB9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Regular, non-COVID-19</w:t>
            </w:r>
          </w:p>
          <w:p w14:paraId="31B425AB" w14:textId="62FDC4EC" w:rsidR="00DE6488" w:rsidRPr="00D65DB9" w:rsidRDefault="00D65DB9" w:rsidP="0083270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gramStart"/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related</w:t>
            </w:r>
            <w:proofErr w:type="gramEnd"/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travel warning for the</w:t>
            </w:r>
            <w:r w:rsidR="008327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97FB2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lace of personal encounter.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COVID-19 related </w:t>
            </w:r>
            <w:r w:rsidR="00C922C9"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="004956BE"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ravel </w:t>
            </w:r>
            <w:r w:rsidR="00CF6DDE"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safety </w:t>
            </w:r>
            <w:r w:rsidR="004956BE"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warning for the </w:t>
            </w:r>
            <w:r w:rsidR="006A2F7D" w:rsidRPr="00D65DB9">
              <w:rPr>
                <w:rFonts w:asciiTheme="minorHAnsi" w:hAnsiTheme="minorHAnsi"/>
                <w:sz w:val="22"/>
                <w:szCs w:val="22"/>
                <w:lang w:val="en-GB"/>
              </w:rPr>
              <w:t>place of</w:t>
            </w:r>
            <w:r w:rsidR="00797FB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personal</w:t>
            </w:r>
            <w:r w:rsidR="006A2F7D"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encounter</w:t>
            </w:r>
            <w:r w:rsidR="004956BE" w:rsidRPr="00D65DB9">
              <w:rPr>
                <w:rFonts w:asciiTheme="minorHAnsi" w:hAnsiTheme="minorHAnsi"/>
                <w:sz w:val="22"/>
                <w:szCs w:val="22"/>
                <w:lang w:val="en-GB"/>
              </w:rPr>
              <w:t>/RKI risk area</w:t>
            </w:r>
          </w:p>
        </w:tc>
        <w:tc>
          <w:tcPr>
            <w:tcW w:w="3544" w:type="dxa"/>
          </w:tcPr>
          <w:p w14:paraId="6715E4D0" w14:textId="4439E20E" w:rsidR="005E43FA" w:rsidRPr="00D65DB9" w:rsidRDefault="00C35B93" w:rsidP="006D503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Relevant safety advice for other parts of the country or travel warnings for other parts of the country do not prevent the encounter</w:t>
            </w:r>
            <w:r w:rsid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 w:rsidR="00D65DB9"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If an encounter is to take place despite a COVID-19-related travel warning, certain prerequisites </w:t>
            </w:r>
            <w:proofErr w:type="gramStart"/>
            <w:r w:rsidR="00D65DB9" w:rsidRPr="00D65DB9">
              <w:rPr>
                <w:rFonts w:asciiTheme="minorHAnsi" w:hAnsiTheme="minorHAnsi"/>
                <w:sz w:val="22"/>
                <w:szCs w:val="22"/>
                <w:lang w:val="en-GB"/>
              </w:rPr>
              <w:t>should be</w:t>
            </w:r>
            <w:r w:rsidR="006D50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D65DB9" w:rsidRPr="00D65DB9">
              <w:rPr>
                <w:rFonts w:asciiTheme="minorHAnsi" w:hAnsiTheme="minorHAnsi"/>
                <w:sz w:val="22"/>
                <w:szCs w:val="22"/>
                <w:lang w:val="en-GB"/>
              </w:rPr>
              <w:t>met</w:t>
            </w:r>
            <w:proofErr w:type="gramEnd"/>
            <w:r w:rsidR="00D65DB9"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e.g. complete vaccination of the traveling participants, conclusive hygiene concept. The decision to carry out an outbound trip is made by the executing and </w:t>
            </w:r>
            <w:proofErr w:type="gramStart"/>
            <w:r w:rsidR="00D65DB9" w:rsidRPr="00D65DB9">
              <w:rPr>
                <w:rFonts w:asciiTheme="minorHAnsi" w:hAnsiTheme="minorHAnsi"/>
                <w:sz w:val="22"/>
                <w:szCs w:val="22"/>
                <w:lang w:val="en-GB"/>
              </w:rPr>
              <w:t>partner</w:t>
            </w:r>
            <w:proofErr w:type="gramEnd"/>
            <w:r w:rsidR="00D65DB9"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organizations on their own responsibility.</w:t>
            </w:r>
          </w:p>
        </w:tc>
        <w:tc>
          <w:tcPr>
            <w:tcW w:w="3402" w:type="dxa"/>
          </w:tcPr>
          <w:p w14:paraId="4DF7FBA5" w14:textId="09A4492D" w:rsidR="0022681C" w:rsidRPr="00D65DB9" w:rsidRDefault="00C35B93" w:rsidP="00566EA6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Travel and safety advice do not prevent the encounter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-1626234581"/>
            <w:placeholder>
              <w:docPart w:val="198D7EF4C3E44C6392DCFFFCA8AD3544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3D7DBAFD" w14:textId="23B9A747" w:rsidR="0022681C" w:rsidRPr="004F39E9" w:rsidRDefault="003843A9" w:rsidP="00566EA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2681C" w:rsidRPr="004F39E9" w14:paraId="21FE9FD0" w14:textId="77777777" w:rsidTr="00B63337">
        <w:trPr>
          <w:trHeight w:val="273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64FD1F46" w14:textId="097282CF" w:rsidR="0022681C" w:rsidRPr="004F39E9" w:rsidRDefault="002B19DB" w:rsidP="00057A5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B19DB">
              <w:rPr>
                <w:rFonts w:asciiTheme="minorHAnsi" w:hAnsiTheme="minorHAnsi"/>
                <w:b/>
                <w:sz w:val="22"/>
                <w:szCs w:val="22"/>
              </w:rPr>
              <w:t>Flights</w:t>
            </w:r>
          </w:p>
        </w:tc>
        <w:tc>
          <w:tcPr>
            <w:tcW w:w="2976" w:type="dxa"/>
          </w:tcPr>
          <w:p w14:paraId="7DC013B0" w14:textId="77777777" w:rsidR="0022681C" w:rsidRDefault="002B19DB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B19DB">
              <w:rPr>
                <w:rFonts w:asciiTheme="minorHAnsi" w:hAnsiTheme="minorHAnsi"/>
                <w:sz w:val="22"/>
                <w:szCs w:val="22"/>
              </w:rPr>
              <w:t>No international flights bookable</w:t>
            </w:r>
          </w:p>
          <w:p w14:paraId="01D713B4" w14:textId="77777777" w:rsidR="00191664" w:rsidRDefault="00191664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DA5B46B" w14:textId="6F393C9C" w:rsidR="00191664" w:rsidRPr="004F39E9" w:rsidRDefault="00191664" w:rsidP="00057A5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9074D9B" w14:textId="1D188D9A" w:rsidR="0022681C" w:rsidRPr="00D65DB9" w:rsidRDefault="002B19DB" w:rsidP="00057A50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International flights can be booked and cancelled at reasonable conditions</w:t>
            </w:r>
          </w:p>
        </w:tc>
        <w:tc>
          <w:tcPr>
            <w:tcW w:w="3402" w:type="dxa"/>
          </w:tcPr>
          <w:p w14:paraId="6838F9E4" w14:textId="13774096" w:rsidR="0022681C" w:rsidRPr="00D65DB9" w:rsidRDefault="002B19DB" w:rsidP="00DF1EF0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Normal flight schedules at the regular conditions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1719465427"/>
            <w:placeholder>
              <w:docPart w:val="CB352958F7CC481FA7C9E36C65BE781E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6CD77DB6" w14:textId="067A3AF8" w:rsidR="0022681C" w:rsidRPr="004F39E9" w:rsidRDefault="006354DC" w:rsidP="00536718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0CB5F6B4" w14:textId="77777777" w:rsidTr="00191664">
        <w:trPr>
          <w:trHeight w:val="424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34AADFFC" w14:textId="76392D12" w:rsidR="00191664" w:rsidRPr="009555BF" w:rsidRDefault="00191664" w:rsidP="00191664">
            <w:pPr>
              <w:pStyle w:val="Default"/>
              <w:rPr>
                <w:rFonts w:asciiTheme="minorHAnsi" w:hAnsiTheme="minorHAnsi"/>
                <w:b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</w:rPr>
              <w:lastRenderedPageBreak/>
              <w:t>criteria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1A5F8497" w14:textId="0A83096C" w:rsidR="00191664" w:rsidRPr="009555BF" w:rsidRDefault="00191664" w:rsidP="0019166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</w:rPr>
              <w:t>encounters not permitted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5D6E579D" w14:textId="600D2DB4" w:rsidR="00191664" w:rsidRPr="009555BF" w:rsidRDefault="00191664" w:rsidP="0019166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permitted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D241C2A" w14:textId="749F3871" w:rsidR="00191664" w:rsidRPr="009555BF" w:rsidRDefault="00191664" w:rsidP="00191664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D597A4F" w14:textId="1B453007" w:rsidR="00191664" w:rsidRPr="009555BF" w:rsidRDefault="00191664" w:rsidP="00191664">
            <w:pPr>
              <w:pStyle w:val="Default"/>
              <w:rPr>
                <w:rFonts w:asciiTheme="minorHAnsi" w:hAnsiTheme="minorHAnsi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review</w:t>
            </w:r>
          </w:p>
        </w:tc>
      </w:tr>
      <w:tr w:rsidR="00191664" w:rsidRPr="004F39E9" w14:paraId="618866D8" w14:textId="77777777" w:rsidTr="00B63337">
        <w:trPr>
          <w:trHeight w:val="424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4B7A1EE4" w14:textId="454E82B9" w:rsidR="00191664" w:rsidRPr="00D65DB9" w:rsidRDefault="00191664" w:rsidP="00191664">
            <w:pPr>
              <w:pStyle w:val="Default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65D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Visa/ Residence Permit</w:t>
            </w:r>
          </w:p>
          <w:p w14:paraId="26FFDE3B" w14:textId="48D449DA" w:rsidR="00191664" w:rsidRPr="003B3C12" w:rsidRDefault="00191664" w:rsidP="00191664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D65DB9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 xml:space="preserve">Note: </w:t>
            </w:r>
            <w:r w:rsidRPr="00D65DB9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In the context of the pandemic, the conditions for obtaining residence permits may differ from the regular conditions, possibly also regionally within the country. </w:t>
            </w:r>
            <w:r w:rsidRPr="00B25881">
              <w:rPr>
                <w:rFonts w:asciiTheme="minorHAnsi" w:hAnsiTheme="minorHAnsi"/>
                <w:sz w:val="16"/>
                <w:szCs w:val="16"/>
              </w:rPr>
              <w:t>The current visa requirements must be clarified in advance.</w:t>
            </w:r>
          </w:p>
        </w:tc>
        <w:tc>
          <w:tcPr>
            <w:tcW w:w="2976" w:type="dxa"/>
          </w:tcPr>
          <w:p w14:paraId="40FD4943" w14:textId="71C76B81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gramStart"/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Will not be issued</w:t>
            </w:r>
            <w:proofErr w:type="gramEnd"/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. The border is closed.</w:t>
            </w:r>
          </w:p>
        </w:tc>
        <w:tc>
          <w:tcPr>
            <w:tcW w:w="3544" w:type="dxa"/>
          </w:tcPr>
          <w:p w14:paraId="4FF06249" w14:textId="3378FF37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Issued subject to condition(s) (e.g. health certificate).</w:t>
            </w:r>
          </w:p>
        </w:tc>
        <w:tc>
          <w:tcPr>
            <w:tcW w:w="3402" w:type="dxa"/>
          </w:tcPr>
          <w:p w14:paraId="53F76748" w14:textId="4E39329C" w:rsidR="00191664" w:rsidRPr="004A4CD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A4CD4">
              <w:rPr>
                <w:rFonts w:asciiTheme="minorHAnsi" w:hAnsiTheme="minorHAnsi"/>
                <w:sz w:val="22"/>
                <w:szCs w:val="22"/>
                <w:lang w:val="en-GB"/>
              </w:rPr>
              <w:t>Issued without any conditions.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555756018"/>
            <w:placeholder>
              <w:docPart w:val="7A7BE60DFFD04A0F91BD7E9EE8C1C7E2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55420A0D" w14:textId="441B5AE5" w:rsidR="00191664" w:rsidRPr="004F39E9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34FB24BF" w14:textId="77777777" w:rsidTr="00B63337">
        <w:trPr>
          <w:trHeight w:val="70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6E9724F4" w14:textId="637EBD7E" w:rsidR="00191664" w:rsidRPr="004F39E9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13705">
              <w:rPr>
                <w:rFonts w:asciiTheme="minorHAnsi" w:hAnsiTheme="minorHAnsi"/>
                <w:b/>
                <w:sz w:val="22"/>
                <w:szCs w:val="22"/>
              </w:rPr>
              <w:t>Quarantine</w:t>
            </w:r>
          </w:p>
        </w:tc>
        <w:tc>
          <w:tcPr>
            <w:tcW w:w="2976" w:type="dxa"/>
          </w:tcPr>
          <w:p w14:paraId="37718466" w14:textId="7A91D969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3705">
              <w:rPr>
                <w:rFonts w:asciiTheme="minorHAnsi" w:hAnsiTheme="minorHAnsi"/>
                <w:sz w:val="22"/>
                <w:szCs w:val="22"/>
              </w:rPr>
              <w:t>State-ordered</w:t>
            </w:r>
          </w:p>
        </w:tc>
        <w:tc>
          <w:tcPr>
            <w:tcW w:w="3544" w:type="dxa"/>
          </w:tcPr>
          <w:p w14:paraId="18F11C4B" w14:textId="2DE4C4EA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sz w:val="22"/>
                <w:szCs w:val="22"/>
                <w:lang w:val="en-GB"/>
              </w:rPr>
              <w:t xml:space="preserve">No quarantine requirement if a negative COVID-19 test result </w:t>
            </w:r>
            <w:proofErr w:type="gramStart"/>
            <w:r w:rsidRPr="00D65DB9">
              <w:rPr>
                <w:sz w:val="22"/>
                <w:szCs w:val="22"/>
                <w:lang w:val="en-GB"/>
              </w:rPr>
              <w:t>is confirmed</w:t>
            </w:r>
            <w:proofErr w:type="gramEnd"/>
            <w:r w:rsidRPr="00D65DB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402" w:type="dxa"/>
          </w:tcPr>
          <w:p w14:paraId="469D6FA7" w14:textId="3F1DB698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None</w:t>
            </w:r>
          </w:p>
          <w:p w14:paraId="5EC427B6" w14:textId="77777777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B40E895" w14:textId="77777777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A4C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Any costs resulting from unforeseen quarantine periods </w:t>
            </w:r>
            <w:proofErr w:type="gramStart"/>
            <w:r w:rsidRPr="004A4CD4">
              <w:rPr>
                <w:rFonts w:asciiTheme="minorHAnsi" w:hAnsiTheme="minorHAnsi"/>
                <w:sz w:val="22"/>
                <w:szCs w:val="22"/>
                <w:lang w:val="en-GB"/>
              </w:rPr>
              <w:t>will not be covered</w:t>
            </w:r>
            <w:proofErr w:type="gramEnd"/>
            <w:r w:rsidRPr="004A4CD4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74D7178D" w14:textId="74E11DCB" w:rsidR="001603DC" w:rsidRPr="004A4CD4" w:rsidRDefault="001603DC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206381836"/>
            <w:placeholder>
              <w:docPart w:val="8DFEE516AFD74807AC550E9B2EF74956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</w:dropDownList>
          </w:sdtPr>
          <w:sdtEndPr/>
          <w:sdtContent>
            <w:tc>
              <w:tcPr>
                <w:tcW w:w="2410" w:type="dxa"/>
              </w:tcPr>
              <w:p w14:paraId="7AAF5FCD" w14:textId="6B508185" w:rsidR="00191664" w:rsidRPr="0037550C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29B03AFB" w14:textId="77777777" w:rsidTr="00B63337">
        <w:trPr>
          <w:trHeight w:val="574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5E2A3671" w14:textId="7B45FDF1" w:rsidR="00191664" w:rsidRPr="00D65DB9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Access to the health system</w:t>
            </w:r>
          </w:p>
        </w:tc>
        <w:tc>
          <w:tcPr>
            <w:tcW w:w="2976" w:type="dxa"/>
          </w:tcPr>
          <w:p w14:paraId="720F586F" w14:textId="5787D023" w:rsidR="00191664" w:rsidRPr="00D65DB9" w:rsidRDefault="00191664" w:rsidP="0019166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Not possible, as the health system is beyond its capacity</w:t>
            </w:r>
          </w:p>
          <w:p w14:paraId="50B27911" w14:textId="77777777" w:rsidR="00191664" w:rsidRDefault="00191664" w:rsidP="0019166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No international health insurance can be purchased</w:t>
            </w:r>
          </w:p>
          <w:p w14:paraId="47CC46C3" w14:textId="7608F127" w:rsidR="00191664" w:rsidRPr="008F3A67" w:rsidRDefault="00191664" w:rsidP="00191664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International health insurance</w:t>
            </w:r>
            <w:r w:rsidRPr="008F3A6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limits or excludes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8F3A6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insurance cover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if </w:t>
            </w:r>
            <w:r w:rsidRPr="008F3A67">
              <w:rPr>
                <w:rFonts w:asciiTheme="minorHAnsi" w:hAnsiTheme="minorHAnsi"/>
                <w:sz w:val="22"/>
                <w:szCs w:val="22"/>
                <w:lang w:val="en-GB"/>
              </w:rPr>
              <w:t>the count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ry of personal </w:t>
            </w:r>
            <w:r w:rsidRPr="008F3A6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encounter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is classified</w:t>
            </w:r>
            <w:r w:rsidRPr="008F3A6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as high-risk area and/or virus variant area (=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8F3A6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valid designations since 01.08.2021). </w:t>
            </w:r>
          </w:p>
        </w:tc>
        <w:tc>
          <w:tcPr>
            <w:tcW w:w="3544" w:type="dxa"/>
          </w:tcPr>
          <w:p w14:paraId="468AB26A" w14:textId="03FE9B6A" w:rsidR="00191664" w:rsidRPr="00D65DB9" w:rsidRDefault="00191664" w:rsidP="0019166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 provided e.g. by private clinics and the resulting costs are fully covered by the participants' international health insurance </w:t>
            </w:r>
          </w:p>
          <w:p w14:paraId="5EFFED7E" w14:textId="77777777" w:rsidR="00191664" w:rsidRDefault="00191664" w:rsidP="0019166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International health insurance including repatriation insurance and insurance coverage in case of COVID-19 infection can be purchased</w:t>
            </w:r>
          </w:p>
          <w:p w14:paraId="1EB40156" w14:textId="25BE14C2" w:rsidR="00191664" w:rsidRPr="00C922C9" w:rsidRDefault="00191664" w:rsidP="0019166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International health insurance</w:t>
            </w:r>
            <w:r w:rsidRPr="00C922C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provides full insuranc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 coverage even in if the c</w:t>
            </w:r>
            <w:r w:rsidRPr="00C922C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ountry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personal </w:t>
            </w:r>
            <w:r w:rsidRPr="00C922C9">
              <w:rPr>
                <w:rFonts w:asciiTheme="minorHAnsi" w:hAnsiTheme="minorHAnsi"/>
                <w:sz w:val="22"/>
                <w:szCs w:val="22"/>
                <w:lang w:val="en-GB"/>
              </w:rPr>
              <w:t>encounter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is classified </w:t>
            </w:r>
            <w:r w:rsidRPr="00C922C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as a high-risk area and/or virus </w:t>
            </w:r>
            <w:r w:rsidRPr="00C922C9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variant area (=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922C9">
              <w:rPr>
                <w:rFonts w:asciiTheme="minorHAnsi" w:hAnsiTheme="minorHAnsi"/>
                <w:sz w:val="22"/>
                <w:szCs w:val="22"/>
                <w:lang w:val="en-GB"/>
              </w:rPr>
              <w:t>valid designations since 01.08.2021).</w:t>
            </w:r>
          </w:p>
        </w:tc>
        <w:tc>
          <w:tcPr>
            <w:tcW w:w="3402" w:type="dxa"/>
          </w:tcPr>
          <w:p w14:paraId="3238207A" w14:textId="548C8E4F" w:rsidR="00191664" w:rsidRPr="00D65DB9" w:rsidRDefault="00191664" w:rsidP="0019166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Is provided in full for participants</w:t>
            </w:r>
          </w:p>
          <w:p w14:paraId="54DBE096" w14:textId="77777777" w:rsidR="00191664" w:rsidRDefault="00191664" w:rsidP="0019166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International health insurance including repatriation insurance and coverage in the case of a COVID 19 infection can be purchased</w:t>
            </w:r>
          </w:p>
          <w:p w14:paraId="020AA5D7" w14:textId="3CED8006" w:rsidR="00191664" w:rsidRPr="004F3FFD" w:rsidRDefault="00191664" w:rsidP="0019166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International health insurance</w:t>
            </w:r>
            <w:r w:rsidRPr="004F3FF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grants full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F3FFD">
              <w:rPr>
                <w:rFonts w:asciiTheme="minorHAnsi" w:hAnsiTheme="minorHAnsi"/>
                <w:sz w:val="22"/>
                <w:szCs w:val="22"/>
                <w:lang w:val="en-GB"/>
              </w:rPr>
              <w:t>insurance coverage even if the country of the personal encounter is classified as high-risk area and/or virus variant area (= valid designations since 01.08.2021).</w:t>
            </w:r>
          </w:p>
          <w:p w14:paraId="025BD966" w14:textId="262A8EA5" w:rsidR="00191664" w:rsidRPr="00D65DB9" w:rsidRDefault="00191664" w:rsidP="0019166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F3FFD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The sponsoring and partner organizations, participants and their legal guardians are aware that the federal government plans no repatriation action.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1899708344"/>
            <w:placeholder>
              <w:docPart w:val="BDD490BC74FF462AB8F1D139CD2AFD6D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18AFC1F3" w14:textId="6D23FD9A" w:rsidR="00191664" w:rsidRPr="004F39E9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412A9" w:rsidRPr="004F39E9" w14:paraId="385AA5AB" w14:textId="77777777" w:rsidTr="009412A9">
        <w:trPr>
          <w:trHeight w:val="574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0978A912" w14:textId="0F7481E9" w:rsidR="009412A9" w:rsidRPr="009555BF" w:rsidRDefault="009412A9" w:rsidP="009412A9">
            <w:pPr>
              <w:pStyle w:val="Default"/>
              <w:rPr>
                <w:rFonts w:asciiTheme="minorHAnsi" w:hAnsiTheme="minorHAnsi"/>
                <w:b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</w:rPr>
              <w:t>criteria</w:t>
            </w:r>
            <w:r w:rsidRPr="009555BF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74FAD521" w14:textId="03A8883D" w:rsidR="009412A9" w:rsidRPr="009555BF" w:rsidRDefault="009412A9" w:rsidP="009412A9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</w:rPr>
              <w:t>encounters not permitted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55CF38AA" w14:textId="737F2F4C" w:rsidR="009412A9" w:rsidRPr="009555BF" w:rsidRDefault="009412A9" w:rsidP="009412A9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permitted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09BDBE55" w14:textId="71467E14" w:rsidR="009412A9" w:rsidRPr="009555BF" w:rsidRDefault="009412A9" w:rsidP="009412A9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F3B7DEC" w14:textId="385FAEB1" w:rsidR="009412A9" w:rsidRPr="009555BF" w:rsidRDefault="009412A9" w:rsidP="009412A9">
            <w:pPr>
              <w:pStyle w:val="Default"/>
              <w:rPr>
                <w:rFonts w:asciiTheme="minorHAnsi" w:hAnsiTheme="minorHAnsi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review</w:t>
            </w:r>
          </w:p>
        </w:tc>
      </w:tr>
      <w:tr w:rsidR="00191664" w:rsidRPr="004F39E9" w14:paraId="15EE166A" w14:textId="77777777" w:rsidTr="00741F78">
        <w:trPr>
          <w:trHeight w:val="138"/>
        </w:trPr>
        <w:tc>
          <w:tcPr>
            <w:tcW w:w="12719" w:type="dxa"/>
            <w:gridSpan w:val="6"/>
            <w:shd w:val="clear" w:color="auto" w:fill="9CC2E5" w:themeFill="accent1" w:themeFillTint="99"/>
          </w:tcPr>
          <w:p w14:paraId="68D38666" w14:textId="2EF1A470" w:rsidR="00191664" w:rsidRPr="009555BF" w:rsidRDefault="00191664" w:rsidP="00191664">
            <w:pPr>
              <w:pStyle w:val="Default"/>
              <w:rPr>
                <w:rFonts w:asciiTheme="minorHAnsi" w:hAnsiTheme="minorHAnsi"/>
              </w:rPr>
            </w:pPr>
            <w:r w:rsidRPr="009555BF">
              <w:rPr>
                <w:rFonts w:asciiTheme="minorHAnsi" w:hAnsiTheme="minorHAnsi"/>
                <w:b/>
                <w:bCs/>
              </w:rPr>
              <w:t>Place of encounter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15D7E161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191664" w:rsidRPr="004F39E9" w14:paraId="04AEBCD3" w14:textId="77777777" w:rsidTr="00B63337">
        <w:trPr>
          <w:trHeight w:val="831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69DEA19E" w14:textId="4CEA2251" w:rsidR="00191664" w:rsidRPr="004F39E9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559D6">
              <w:rPr>
                <w:rFonts w:asciiTheme="minorHAnsi" w:hAnsiTheme="minorHAnsi"/>
                <w:b/>
                <w:sz w:val="22"/>
                <w:szCs w:val="22"/>
              </w:rPr>
              <w:t>Freedom of movement</w:t>
            </w:r>
          </w:p>
        </w:tc>
        <w:tc>
          <w:tcPr>
            <w:tcW w:w="2976" w:type="dxa"/>
          </w:tcPr>
          <w:p w14:paraId="5BD6B1C9" w14:textId="516131BC" w:rsidR="00191664" w:rsidRPr="00D65DB9" w:rsidRDefault="00191664" w:rsidP="0019166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No national and local travelling is possible</w:t>
            </w:r>
          </w:p>
          <w:p w14:paraId="566F4987" w14:textId="41F632EE" w:rsidR="00191664" w:rsidRPr="004559D6" w:rsidRDefault="00191664" w:rsidP="0019166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4559D6">
              <w:rPr>
                <w:rFonts w:asciiTheme="minorHAnsi" w:hAnsiTheme="minorHAnsi"/>
                <w:sz w:val="22"/>
                <w:szCs w:val="22"/>
              </w:rPr>
              <w:t>Curfew</w:t>
            </w:r>
          </w:p>
          <w:p w14:paraId="6C18046C" w14:textId="72A4B4F8" w:rsidR="00191664" w:rsidRPr="004F39E9" w:rsidRDefault="00191664" w:rsidP="00191664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 on assemblies</w:t>
            </w:r>
            <w:r w:rsidRPr="004559D6">
              <w:rPr>
                <w:rFonts w:asciiTheme="minorHAnsi" w:hAnsiTheme="minorHAnsi"/>
                <w:sz w:val="22"/>
                <w:szCs w:val="22"/>
              </w:rPr>
              <w:t>/ events</w:t>
            </w:r>
          </w:p>
        </w:tc>
        <w:tc>
          <w:tcPr>
            <w:tcW w:w="3544" w:type="dxa"/>
          </w:tcPr>
          <w:p w14:paraId="7F827B71" w14:textId="489366AD" w:rsidR="00191664" w:rsidRPr="00D65DB9" w:rsidRDefault="00191664" w:rsidP="0019166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National travel restrictions without affecting the place where the participants meet.</w:t>
            </w:r>
          </w:p>
          <w:p w14:paraId="0D7BB7EA" w14:textId="07E2A794" w:rsidR="00191664" w:rsidRPr="004F39E9" w:rsidRDefault="00191664" w:rsidP="0019166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263940">
              <w:rPr>
                <w:rFonts w:asciiTheme="minorHAnsi" w:hAnsiTheme="minorHAnsi"/>
                <w:sz w:val="22"/>
                <w:szCs w:val="22"/>
              </w:rPr>
              <w:t>Social distancing reduced</w:t>
            </w:r>
          </w:p>
        </w:tc>
        <w:tc>
          <w:tcPr>
            <w:tcW w:w="3402" w:type="dxa"/>
          </w:tcPr>
          <w:p w14:paraId="5E4B4ED8" w14:textId="643ACE0E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3940">
              <w:rPr>
                <w:rFonts w:asciiTheme="minorHAnsi" w:hAnsiTheme="minorHAnsi"/>
                <w:sz w:val="22"/>
                <w:szCs w:val="22"/>
              </w:rPr>
              <w:t>Social Distancing abolished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-869610485"/>
            <w:placeholder>
              <w:docPart w:val="4C2CA160DDCE42018F543B128B59BE0F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0A1C8F36" w14:textId="0EB99671" w:rsidR="00191664" w:rsidRPr="004F39E9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3FB4BFDB" w14:textId="77777777" w:rsidTr="00B63337">
        <w:trPr>
          <w:trHeight w:val="831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3E8E9297" w14:textId="42E73693" w:rsidR="00191664" w:rsidRPr="004F39E9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559D6">
              <w:rPr>
                <w:rFonts w:asciiTheme="minorHAnsi" w:hAnsiTheme="minorHAnsi"/>
                <w:b/>
                <w:sz w:val="22"/>
                <w:szCs w:val="22"/>
              </w:rPr>
              <w:t>Safety</w:t>
            </w:r>
          </w:p>
        </w:tc>
        <w:tc>
          <w:tcPr>
            <w:tcW w:w="2976" w:type="dxa"/>
          </w:tcPr>
          <w:p w14:paraId="7E9A7D93" w14:textId="29B599AF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Potential risks at the place of the encounter</w:t>
            </w:r>
          </w:p>
        </w:tc>
        <w:tc>
          <w:tcPr>
            <w:tcW w:w="3544" w:type="dxa"/>
          </w:tcPr>
          <w:p w14:paraId="07D05EA0" w14:textId="3FA52988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Participants can travel safely in compliance with the respective national and local safety instructions as well as the instructions of the partner organisations.</w:t>
            </w:r>
          </w:p>
        </w:tc>
        <w:tc>
          <w:tcPr>
            <w:tcW w:w="3402" w:type="dxa"/>
          </w:tcPr>
          <w:p w14:paraId="5FCADB18" w14:textId="4D6B68B9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Participants can move around unaccompanied in a save manner in compliance with the respective national and local safety instructions as well as the instructions of the partner organisations.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284392192"/>
            <w:placeholder>
              <w:docPart w:val="477CD835EE694151894F6F7D9B03A34E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0443FFB0" w14:textId="7E139A8D" w:rsidR="00191664" w:rsidRPr="004F39E9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07C45E8B" w14:textId="77777777" w:rsidTr="00D62D84">
        <w:trPr>
          <w:trHeight w:val="70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37222653" w14:textId="4392EFA1" w:rsidR="00191664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559D6">
              <w:rPr>
                <w:rFonts w:asciiTheme="minorHAnsi" w:hAnsiTheme="minorHAnsi"/>
                <w:b/>
                <w:sz w:val="22"/>
                <w:szCs w:val="22"/>
              </w:rPr>
              <w:t>Supply situation</w:t>
            </w:r>
          </w:p>
          <w:p w14:paraId="34251538" w14:textId="77777777" w:rsidR="00191664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FF9B5A" w14:textId="32EBF1CB" w:rsidR="00191664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A7CCAB" w14:textId="21B91714" w:rsidR="009412A9" w:rsidRDefault="009412A9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B71FF3" w14:textId="39375FE8" w:rsidR="009412A9" w:rsidRDefault="009412A9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6727B7" w14:textId="2D320264" w:rsidR="009412A9" w:rsidRDefault="009412A9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928D9E" w14:textId="2E4F9DA6" w:rsidR="009412A9" w:rsidRDefault="009412A9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5FC7A4" w14:textId="77777777" w:rsidR="009412A9" w:rsidRDefault="009412A9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F78C10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8C4F669" w14:textId="1116A9FD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0F2">
              <w:rPr>
                <w:rFonts w:asciiTheme="minorHAnsi" w:hAnsiTheme="minorHAnsi"/>
                <w:sz w:val="22"/>
                <w:szCs w:val="22"/>
              </w:rPr>
              <w:t>Basic supply not ensured</w:t>
            </w:r>
          </w:p>
        </w:tc>
        <w:tc>
          <w:tcPr>
            <w:tcW w:w="3544" w:type="dxa"/>
          </w:tcPr>
          <w:p w14:paraId="372E079E" w14:textId="0F664A57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Basic supply throughout the country is substantially at pre-COVID 19 pandemic levels, shortages of certain commodities</w:t>
            </w:r>
          </w:p>
        </w:tc>
        <w:tc>
          <w:tcPr>
            <w:tcW w:w="3402" w:type="dxa"/>
          </w:tcPr>
          <w:p w14:paraId="7BE6FA68" w14:textId="7F03ABB8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Countrywide basic supply at pre-COVID 19 pandemic level 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1137227209"/>
            <w:placeholder>
              <w:docPart w:val="46D1A4A19A1F4F76A00EA2E2780778B4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672168F5" w14:textId="248F88D1" w:rsidR="00191664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412A9" w:rsidRPr="004F39E9" w14:paraId="214CDC34" w14:textId="77777777" w:rsidTr="009412A9">
        <w:trPr>
          <w:trHeight w:val="70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5AAF40ED" w14:textId="7C988D8B" w:rsidR="009412A9" w:rsidRPr="009555BF" w:rsidRDefault="009412A9" w:rsidP="009412A9">
            <w:pPr>
              <w:pStyle w:val="Default"/>
              <w:rPr>
                <w:rFonts w:asciiTheme="minorHAnsi" w:hAnsiTheme="minorHAnsi"/>
                <w:b/>
              </w:rPr>
            </w:pPr>
            <w:r w:rsidRPr="009555BF">
              <w:rPr>
                <w:rFonts w:asciiTheme="minorHAnsi" w:hAnsiTheme="minorHAnsi"/>
                <w:b/>
                <w:bCs/>
              </w:rPr>
              <w:lastRenderedPageBreak/>
              <w:t>criteria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037B1306" w14:textId="77777777" w:rsidR="009412A9" w:rsidRPr="009555BF" w:rsidRDefault="009412A9" w:rsidP="009412A9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9555BF">
              <w:rPr>
                <w:rFonts w:asciiTheme="minorHAnsi" w:hAnsiTheme="minorHAnsi"/>
                <w:b/>
                <w:bCs/>
              </w:rPr>
              <w:t>encounters not permitted</w:t>
            </w:r>
          </w:p>
          <w:p w14:paraId="105A9C71" w14:textId="77777777" w:rsidR="009412A9" w:rsidRPr="009555BF" w:rsidRDefault="009412A9" w:rsidP="009412A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7F305471" w14:textId="239574AB" w:rsidR="009412A9" w:rsidRPr="009555BF" w:rsidRDefault="009412A9" w:rsidP="009412A9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permitted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C24787F" w14:textId="37A99365" w:rsidR="009412A9" w:rsidRPr="009555BF" w:rsidRDefault="009412A9" w:rsidP="009412A9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E2F8D4F" w14:textId="7F886A45" w:rsidR="009412A9" w:rsidRPr="009555BF" w:rsidRDefault="009412A9" w:rsidP="009412A9">
            <w:pPr>
              <w:pStyle w:val="Default"/>
              <w:rPr>
                <w:rFonts w:asciiTheme="minorHAnsi" w:hAnsiTheme="minorHAnsi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review</w:t>
            </w:r>
          </w:p>
        </w:tc>
      </w:tr>
      <w:tr w:rsidR="00191664" w:rsidRPr="004F39E9" w14:paraId="28E0FF57" w14:textId="77777777" w:rsidTr="00B63337">
        <w:trPr>
          <w:trHeight w:val="402"/>
        </w:trPr>
        <w:tc>
          <w:tcPr>
            <w:tcW w:w="2797" w:type="dxa"/>
            <w:gridSpan w:val="3"/>
            <w:shd w:val="clear" w:color="auto" w:fill="DEEAF6" w:themeFill="accent1" w:themeFillTint="33"/>
          </w:tcPr>
          <w:p w14:paraId="413D79F3" w14:textId="77777777" w:rsidR="00191664" w:rsidRPr="00D65DB9" w:rsidRDefault="00191664" w:rsidP="0019166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Hygiene requirements</w:t>
            </w:r>
          </w:p>
          <w:p w14:paraId="611D755B" w14:textId="02BDB758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65DB9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Note:</w:t>
            </w:r>
            <w:r w:rsidRPr="00D65DB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Please select all given categories in the item selection "Hygiene requirements" and rate them together.</w:t>
            </w:r>
          </w:p>
        </w:tc>
        <w:tc>
          <w:tcPr>
            <w:tcW w:w="2976" w:type="dxa"/>
            <w:vMerge w:val="restart"/>
          </w:tcPr>
          <w:p w14:paraId="2C8D142B" w14:textId="3668B90A" w:rsidR="00191664" w:rsidRPr="00D65DB9" w:rsidRDefault="00191664" w:rsidP="00191664">
            <w:pPr>
              <w:pStyle w:val="Default"/>
              <w:ind w:left="38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Compliance with the hygiene requirements of the WHO as well as the official requirements within the context of the encounter is not possible </w:t>
            </w:r>
          </w:p>
        </w:tc>
        <w:tc>
          <w:tcPr>
            <w:tcW w:w="3544" w:type="dxa"/>
            <w:vMerge w:val="restart"/>
          </w:tcPr>
          <w:p w14:paraId="3B4B801A" w14:textId="16C82706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Encounter is possible under consideration of the hygiene requirements of the WHO as well as the official requirements</w:t>
            </w:r>
          </w:p>
        </w:tc>
        <w:tc>
          <w:tcPr>
            <w:tcW w:w="3402" w:type="dxa"/>
            <w:vMerge w:val="restart"/>
          </w:tcPr>
          <w:p w14:paraId="5A7E2E0D" w14:textId="34121FED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No restriction of encounters due to hygiene requirements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788776702"/>
            <w:placeholder>
              <w:docPart w:val="411E5D1C67694C6BB714F938B157E2F8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  <w:vMerge w:val="restart"/>
              </w:tcPr>
              <w:p w14:paraId="35B982F0" w14:textId="31AF5E02" w:rsidR="00191664" w:rsidRPr="004F39E9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0BBFDDFB" w14:textId="77777777" w:rsidTr="00B63337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5AB07163" w14:textId="0E326C50" w:rsidR="00191664" w:rsidRDefault="00191664" w:rsidP="0019166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Project days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1426279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gridSpan w:val="2"/>
                <w:shd w:val="clear" w:color="auto" w:fill="DEEAF6" w:themeFill="accent1" w:themeFillTint="33"/>
              </w:tcPr>
              <w:p w14:paraId="3DFAD96D" w14:textId="62537E7A" w:rsidR="00191664" w:rsidRDefault="00191664" w:rsidP="00191664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vMerge/>
          </w:tcPr>
          <w:p w14:paraId="5B740B1B" w14:textId="77777777" w:rsidR="00191664" w:rsidRPr="004F39E9" w:rsidRDefault="00191664" w:rsidP="00191664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DDAE2DA" w14:textId="77777777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13D8915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0C0B3D5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664" w:rsidRPr="004F39E9" w14:paraId="12344CC7" w14:textId="77777777" w:rsidTr="00B63337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5AB3935D" w14:textId="517E4B5F" w:rsidR="00191664" w:rsidRDefault="00191664" w:rsidP="0019166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Recreation days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1017515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gridSpan w:val="2"/>
                <w:shd w:val="clear" w:color="auto" w:fill="DEEAF6" w:themeFill="accent1" w:themeFillTint="33"/>
              </w:tcPr>
              <w:p w14:paraId="362944EE" w14:textId="77777777" w:rsidR="00191664" w:rsidRDefault="00191664" w:rsidP="00191664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vMerge/>
          </w:tcPr>
          <w:p w14:paraId="684638BF" w14:textId="77777777" w:rsidR="00191664" w:rsidRPr="004F39E9" w:rsidRDefault="00191664" w:rsidP="00191664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8FBF2DE" w14:textId="77777777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4A115AD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2C95E52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664" w:rsidRPr="004F39E9" w14:paraId="6BA61CC0" w14:textId="77777777" w:rsidTr="00B63337">
        <w:trPr>
          <w:trHeight w:val="401"/>
        </w:trPr>
        <w:tc>
          <w:tcPr>
            <w:tcW w:w="1255" w:type="dxa"/>
            <w:shd w:val="clear" w:color="auto" w:fill="DEEAF6" w:themeFill="accent1" w:themeFillTint="33"/>
          </w:tcPr>
          <w:p w14:paraId="7B7231BA" w14:textId="5E947691" w:rsidR="00191664" w:rsidRDefault="00191664" w:rsidP="0019166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Accom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0400F2">
              <w:rPr>
                <w:rFonts w:asciiTheme="minorHAnsi" w:hAnsiTheme="minorHAnsi"/>
                <w:b/>
                <w:bCs/>
                <w:sz w:val="22"/>
                <w:szCs w:val="22"/>
              </w:rPr>
              <w:t>modation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12341516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2" w:type="dxa"/>
                <w:gridSpan w:val="2"/>
                <w:shd w:val="clear" w:color="auto" w:fill="DEEAF6" w:themeFill="accent1" w:themeFillTint="33"/>
              </w:tcPr>
              <w:p w14:paraId="66EA98B1" w14:textId="77777777" w:rsidR="00191664" w:rsidRDefault="00191664" w:rsidP="00191664">
                <w:pPr>
                  <w:pStyle w:val="Default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6" w:type="dxa"/>
            <w:vMerge/>
          </w:tcPr>
          <w:p w14:paraId="50F09C56" w14:textId="77777777" w:rsidR="00191664" w:rsidRPr="004F39E9" w:rsidRDefault="00191664" w:rsidP="00191664">
            <w:pPr>
              <w:pStyle w:val="Default"/>
              <w:numPr>
                <w:ilvl w:val="0"/>
                <w:numId w:val="11"/>
              </w:numPr>
              <w:ind w:left="180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9AA6782" w14:textId="77777777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951BF04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019DFA9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664" w:rsidRPr="004F39E9" w14:paraId="7E1357CA" w14:textId="77777777" w:rsidTr="00741F78">
        <w:trPr>
          <w:trHeight w:val="145"/>
        </w:trPr>
        <w:tc>
          <w:tcPr>
            <w:tcW w:w="12719" w:type="dxa"/>
            <w:gridSpan w:val="6"/>
            <w:shd w:val="clear" w:color="auto" w:fill="9CC2E5" w:themeFill="accent1" w:themeFillTint="99"/>
          </w:tcPr>
          <w:p w14:paraId="5EA9E118" w14:textId="2128F300" w:rsidR="00191664" w:rsidRPr="009555BF" w:rsidRDefault="00191664" w:rsidP="00191664">
            <w:pPr>
              <w:pStyle w:val="Default"/>
              <w:rPr>
                <w:rFonts w:asciiTheme="minorHAnsi" w:hAnsiTheme="minorHAnsi"/>
              </w:rPr>
            </w:pPr>
            <w:r w:rsidRPr="009555BF">
              <w:rPr>
                <w:rFonts w:asciiTheme="minorHAnsi" w:hAnsiTheme="minorHAnsi"/>
                <w:b/>
                <w:bCs/>
              </w:rPr>
              <w:t>Partner organisation/implementing organisation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362D2C90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191664" w:rsidRPr="004F39E9" w14:paraId="74357017" w14:textId="77777777" w:rsidTr="00B63337">
        <w:trPr>
          <w:trHeight w:val="798"/>
        </w:trPr>
        <w:tc>
          <w:tcPr>
            <w:tcW w:w="1377" w:type="dxa"/>
            <w:gridSpan w:val="2"/>
            <w:vMerge w:val="restart"/>
            <w:shd w:val="clear" w:color="auto" w:fill="DEEAF6" w:themeFill="accent1" w:themeFillTint="33"/>
          </w:tcPr>
          <w:p w14:paraId="471BEB86" w14:textId="238EB905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Consent to meet in person</w:t>
            </w:r>
          </w:p>
        </w:tc>
        <w:tc>
          <w:tcPr>
            <w:tcW w:w="1420" w:type="dxa"/>
            <w:shd w:val="clear" w:color="auto" w:fill="DEEAF6" w:themeFill="accent1" w:themeFillTint="33"/>
          </w:tcPr>
          <w:p w14:paraId="1527595C" w14:textId="24701885" w:rsidR="00191664" w:rsidRPr="00160391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60391">
              <w:rPr>
                <w:rFonts w:asciiTheme="minorHAnsi" w:hAnsiTheme="minorHAnsi"/>
                <w:sz w:val="22"/>
                <w:szCs w:val="22"/>
                <w:lang w:val="en-GB"/>
              </w:rPr>
              <w:t>Partner organisation</w:t>
            </w:r>
          </w:p>
        </w:tc>
        <w:tc>
          <w:tcPr>
            <w:tcW w:w="2976" w:type="dxa"/>
          </w:tcPr>
          <w:p w14:paraId="219BE48F" w14:textId="50F0531E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no consent of the partner organisation</w:t>
            </w:r>
          </w:p>
        </w:tc>
        <w:tc>
          <w:tcPr>
            <w:tcW w:w="3544" w:type="dxa"/>
          </w:tcPr>
          <w:p w14:paraId="749BF606" w14:textId="220B53B5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a conditional consent of the partner organisation</w:t>
            </w:r>
          </w:p>
        </w:tc>
        <w:tc>
          <w:tcPr>
            <w:tcW w:w="3402" w:type="dxa"/>
          </w:tcPr>
          <w:p w14:paraId="1E3A273D" w14:textId="768C1BA1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full consent of the partner organisation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349766446"/>
            <w:placeholder>
              <w:docPart w:val="5ADE8FDD33F24D42802287427EC5261A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380007BB" w14:textId="2B5BD44B" w:rsidR="00191664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11044219" w14:textId="77777777" w:rsidTr="00B63337">
        <w:trPr>
          <w:trHeight w:val="797"/>
        </w:trPr>
        <w:tc>
          <w:tcPr>
            <w:tcW w:w="1377" w:type="dxa"/>
            <w:gridSpan w:val="2"/>
            <w:vMerge/>
            <w:shd w:val="clear" w:color="auto" w:fill="DEEAF6" w:themeFill="accent1" w:themeFillTint="33"/>
          </w:tcPr>
          <w:p w14:paraId="411A166B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DEEAF6" w:themeFill="accent1" w:themeFillTint="33"/>
          </w:tcPr>
          <w:p w14:paraId="20DAEEA6" w14:textId="12E107D2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implement-ing organisation</w:t>
            </w:r>
          </w:p>
        </w:tc>
        <w:tc>
          <w:tcPr>
            <w:tcW w:w="2976" w:type="dxa"/>
          </w:tcPr>
          <w:p w14:paraId="2F8479DF" w14:textId="77777777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no consent of the implementing organisation </w:t>
            </w:r>
          </w:p>
          <w:p w14:paraId="2BA5E982" w14:textId="5AD3C2A6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8DF3EDD" w14:textId="7C992FF6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D71C01B" w14:textId="77777777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9DD0701" w14:textId="77777777" w:rsidR="009412A9" w:rsidRDefault="009412A9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AB23BEC" w14:textId="77777777" w:rsidR="009412A9" w:rsidRDefault="009412A9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7BCF242" w14:textId="77777777" w:rsidR="009412A9" w:rsidRDefault="009412A9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77B6CCF" w14:textId="77777777" w:rsidR="009412A9" w:rsidRDefault="009412A9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A90B55D" w14:textId="77777777" w:rsidR="009412A9" w:rsidRDefault="009412A9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AFA9EE5" w14:textId="77777777" w:rsidR="009412A9" w:rsidRDefault="009412A9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A021FBD" w14:textId="1A716349" w:rsidR="009412A9" w:rsidRPr="00D65DB9" w:rsidRDefault="009412A9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0E884970" w14:textId="56D738FD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a conditional consent of the implementing organisation</w:t>
            </w:r>
          </w:p>
        </w:tc>
        <w:tc>
          <w:tcPr>
            <w:tcW w:w="3402" w:type="dxa"/>
          </w:tcPr>
          <w:p w14:paraId="1D7614DF" w14:textId="651AC2C8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full consent of the implementing organisation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-1999567443"/>
            <w:placeholder>
              <w:docPart w:val="6B34D2FF07794531B90CD61A96C46288"/>
            </w:placeholder>
            <w:showingPlcHdr/>
            <w:dropDownList>
              <w:listItem w:displayText="encounters not permitted" w:value="encounters not permitted"/>
              <w:listItem w:displayText="encounters permitted with effective compensation " w:value="encounters permitted with effective compensation 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</w:tcPr>
              <w:p w14:paraId="560B77EA" w14:textId="052020D3" w:rsidR="00191664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64089B16" w14:textId="77777777" w:rsidTr="00B63337">
        <w:trPr>
          <w:trHeight w:val="145"/>
        </w:trPr>
        <w:tc>
          <w:tcPr>
            <w:tcW w:w="2797" w:type="dxa"/>
            <w:gridSpan w:val="3"/>
            <w:shd w:val="clear" w:color="auto" w:fill="F7CAAC" w:themeFill="accent2" w:themeFillTint="66"/>
          </w:tcPr>
          <w:p w14:paraId="752858FD" w14:textId="56591C2C" w:rsidR="00191664" w:rsidRPr="009555BF" w:rsidRDefault="00191664" w:rsidP="00191664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9555BF">
              <w:rPr>
                <w:rFonts w:asciiTheme="minorHAnsi" w:hAnsiTheme="minorHAnsi"/>
                <w:b/>
                <w:bCs/>
              </w:rPr>
              <w:lastRenderedPageBreak/>
              <w:t>criteria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1996548A" w14:textId="77777777" w:rsidR="00191664" w:rsidRPr="009555BF" w:rsidRDefault="00191664" w:rsidP="00191664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9555BF">
              <w:rPr>
                <w:rFonts w:asciiTheme="minorHAnsi" w:hAnsiTheme="minorHAnsi"/>
                <w:b/>
                <w:bCs/>
              </w:rPr>
              <w:t>encounters not permitted</w:t>
            </w:r>
          </w:p>
          <w:p w14:paraId="27EADC1F" w14:textId="531915C2" w:rsidR="00191664" w:rsidRPr="009555BF" w:rsidRDefault="00191664" w:rsidP="00191664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14:paraId="7D36EBAF" w14:textId="4C552874" w:rsidR="00191664" w:rsidRPr="009555BF" w:rsidRDefault="00191664" w:rsidP="00191664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permitted with effective compensation of existing restrictions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736A0634" w14:textId="79FDD955" w:rsidR="00191664" w:rsidRPr="009555BF" w:rsidRDefault="00191664" w:rsidP="00191664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encounters permitted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57CE922" w14:textId="1A878100" w:rsidR="00191664" w:rsidRPr="009555BF" w:rsidRDefault="00191664" w:rsidP="00191664">
            <w:pPr>
              <w:pStyle w:val="Default"/>
              <w:rPr>
                <w:rFonts w:asciiTheme="minorHAnsi" w:hAnsiTheme="minorHAnsi"/>
                <w:b/>
                <w:bCs/>
                <w:lang w:val="en-GB"/>
              </w:rPr>
            </w:pPr>
            <w:r w:rsidRPr="009555BF">
              <w:rPr>
                <w:rFonts w:asciiTheme="minorHAnsi" w:hAnsiTheme="minorHAnsi"/>
                <w:b/>
                <w:bCs/>
                <w:lang w:val="en-GB"/>
              </w:rPr>
              <w:t>review</w:t>
            </w:r>
          </w:p>
        </w:tc>
      </w:tr>
      <w:tr w:rsidR="00191664" w:rsidRPr="004F39E9" w14:paraId="22109D6F" w14:textId="77777777" w:rsidTr="00741F78">
        <w:trPr>
          <w:trHeight w:val="145"/>
        </w:trPr>
        <w:tc>
          <w:tcPr>
            <w:tcW w:w="12719" w:type="dxa"/>
            <w:gridSpan w:val="6"/>
            <w:shd w:val="clear" w:color="auto" w:fill="9CC2E5" w:themeFill="accent1" w:themeFillTint="99"/>
          </w:tcPr>
          <w:p w14:paraId="6B6876BF" w14:textId="0A25FCA2" w:rsidR="00191664" w:rsidRPr="009555BF" w:rsidRDefault="00191664" w:rsidP="00191664">
            <w:pPr>
              <w:pStyle w:val="Default"/>
              <w:rPr>
                <w:rFonts w:asciiTheme="minorHAnsi" w:hAnsiTheme="minorHAnsi"/>
              </w:rPr>
            </w:pPr>
            <w:r w:rsidRPr="009555BF">
              <w:rPr>
                <w:rFonts w:asciiTheme="minorHAnsi" w:hAnsiTheme="minorHAnsi"/>
                <w:b/>
                <w:bCs/>
              </w:rPr>
              <w:t>Participants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21A06A09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191664" w:rsidRPr="004F39E9" w14:paraId="7E1D0143" w14:textId="77777777" w:rsidTr="00B63337">
        <w:trPr>
          <w:trHeight w:val="2993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746DB5" w14:textId="70F567FE" w:rsidR="00191664" w:rsidRPr="00D65DB9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Risk of infection by COVID-19 at time of departure </w:t>
            </w:r>
            <w:r w:rsidRPr="00D65DB9">
              <w:rPr>
                <w:rFonts w:asciiTheme="minorHAnsi" w:hAnsiTheme="minorHAnsi"/>
                <w:sz w:val="20"/>
                <w:szCs w:val="20"/>
                <w:lang w:val="en-GB"/>
              </w:rPr>
              <w:t>(if not already regulated in the departure/travel requirements of the airports).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668" w14:textId="7E1B93FB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participant is infectious at the time of the planned </w:t>
            </w:r>
            <w:proofErr w:type="gramStart"/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departure,</w:t>
            </w:r>
            <w:proofErr w:type="gramEnd"/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there is a suspected acute COVID-19 infection.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527" w14:textId="77777777" w:rsidR="00191664" w:rsidRPr="004F39E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5E6" w14:textId="3A49F7C8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The participant is not infectious at the time of the planned departure; there is no suspected acute COVID-19 infection.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-1271844099"/>
            <w:placeholder>
              <w:docPart w:val="F2E00A97E19D42FA86F4B492CA6AFAFA"/>
            </w:placeholder>
            <w:showingPlcHdr/>
            <w:dropDownList>
              <w:listItem w:displayText="encounters not permitted" w:value="encounters not permitted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AE340" w14:textId="39660DAF" w:rsidR="00191664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91664" w:rsidRPr="004F39E9" w14:paraId="4FDDDE6A" w14:textId="77777777" w:rsidTr="00B63337">
        <w:trPr>
          <w:trHeight w:val="2005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C4998" w14:textId="78E3609F" w:rsidR="00191664" w:rsidRPr="00D65DB9" w:rsidRDefault="00191664" w:rsidP="00191664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Agreement of the participants to the personal encounter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E8" w14:textId="54B6B52D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5DB9">
              <w:rPr>
                <w:rFonts w:asciiTheme="minorHAnsi" w:hAnsiTheme="minorHAnsi"/>
                <w:sz w:val="22"/>
                <w:szCs w:val="22"/>
                <w:lang w:val="en-GB"/>
              </w:rPr>
              <w:t>No agreement of the participants or legal representatives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C41" w14:textId="77777777" w:rsidR="00191664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57C" w14:textId="77777777" w:rsidR="00191664" w:rsidRPr="004414AC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414AC">
              <w:rPr>
                <w:rFonts w:asciiTheme="minorHAnsi" w:hAnsiTheme="minorHAnsi"/>
                <w:sz w:val="22"/>
                <w:szCs w:val="22"/>
                <w:lang w:val="en-GB"/>
              </w:rPr>
              <w:t>Unrestricted consent of the participants or legal guardians.</w:t>
            </w:r>
          </w:p>
          <w:p w14:paraId="4EDD5B21" w14:textId="048CDD52" w:rsidR="00191664" w:rsidRPr="00D65DB9" w:rsidRDefault="00191664" w:rsidP="001916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</w:t>
            </w:r>
            <w:r w:rsidRPr="004414AC">
              <w:rPr>
                <w:rFonts w:asciiTheme="minorHAnsi" w:hAnsiTheme="minorHAnsi"/>
                <w:sz w:val="22"/>
                <w:szCs w:val="22"/>
                <w:lang w:val="en-GB"/>
              </w:rPr>
              <w:t>egal guardians have been informed and sensitized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with regard to </w:t>
            </w:r>
            <w:r w:rsidRPr="004414A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encounter-specific hygiene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</w:t>
            </w:r>
            <w:r w:rsidRPr="004414AC">
              <w:rPr>
                <w:rFonts w:asciiTheme="minorHAnsi" w:hAnsiTheme="minorHAnsi"/>
                <w:sz w:val="22"/>
                <w:szCs w:val="22"/>
                <w:lang w:val="en-GB"/>
              </w:rPr>
              <w:t>safety-relate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d obligations. T</w:t>
            </w:r>
            <w:r w:rsidRPr="004414AC">
              <w:rPr>
                <w:rFonts w:asciiTheme="minorHAnsi" w:hAnsiTheme="minorHAnsi"/>
                <w:sz w:val="22"/>
                <w:szCs w:val="22"/>
                <w:lang w:val="en-GB"/>
              </w:rPr>
              <w:t>he applicant documents the health risk in writing. There are no concerns with regard to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</w:t>
            </w:r>
            <w:r w:rsidRPr="004414A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compliance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of</w:t>
            </w:r>
            <w:r w:rsidRPr="004414A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hygiene and safety-related obligations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by the participants.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elect an item"/>
            <w:tag w:val="Select an item"/>
            <w:id w:val="1555662169"/>
            <w:placeholder>
              <w:docPart w:val="8AA41C8B21C741AD86099B77759BEE85"/>
            </w:placeholder>
            <w:showingPlcHdr/>
            <w:dropDownList>
              <w:listItem w:displayText="encounters not permitted" w:value="encounters not permitted"/>
              <w:listItem w:displayText="encounters permitted" w:value="encounters permitted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DCE3E" w14:textId="791250F5" w:rsidR="00191664" w:rsidRDefault="00191664" w:rsidP="00191664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A6AA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0DAA63B3" w14:textId="77777777" w:rsidR="00265336" w:rsidRPr="004F39E9" w:rsidRDefault="00725B44">
      <w:r>
        <w:t xml:space="preserve"> </w:t>
      </w:r>
    </w:p>
    <w:sectPr w:rsidR="00265336" w:rsidRPr="004F39E9" w:rsidSect="00C92495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26AD" w14:textId="77777777" w:rsidR="00C347AC" w:rsidRDefault="00C347AC" w:rsidP="00923C2C">
      <w:pPr>
        <w:spacing w:after="0" w:line="240" w:lineRule="auto"/>
      </w:pPr>
      <w:r>
        <w:separator/>
      </w:r>
    </w:p>
  </w:endnote>
  <w:endnote w:type="continuationSeparator" w:id="0">
    <w:p w14:paraId="063CB443" w14:textId="77777777" w:rsidR="00C347AC" w:rsidRDefault="00C347AC" w:rsidP="0092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8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CF244A" w14:textId="3E71D2D4" w:rsidR="00A461A3" w:rsidRDefault="00A461A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D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D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00433" w14:textId="1E87398E" w:rsidR="00A461A3" w:rsidRDefault="00E244DC" w:rsidP="00E244DC">
    <w:pPr>
      <w:pStyle w:val="Fuzeile"/>
    </w:pPr>
    <w:r>
      <w:t>Stand: 09.08.2021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0FF5" w14:textId="77777777" w:rsidR="00C347AC" w:rsidRDefault="00C347AC" w:rsidP="00923C2C">
      <w:pPr>
        <w:spacing w:after="0" w:line="240" w:lineRule="auto"/>
      </w:pPr>
      <w:r>
        <w:separator/>
      </w:r>
    </w:p>
  </w:footnote>
  <w:footnote w:type="continuationSeparator" w:id="0">
    <w:p w14:paraId="01B9B93C" w14:textId="77777777" w:rsidR="00C347AC" w:rsidRDefault="00C347AC" w:rsidP="0092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280"/>
    <w:multiLevelType w:val="hybridMultilevel"/>
    <w:tmpl w:val="3940A1C8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5BB"/>
    <w:multiLevelType w:val="hybridMultilevel"/>
    <w:tmpl w:val="1EF4CB40"/>
    <w:lvl w:ilvl="0" w:tplc="94DE6D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5E8"/>
    <w:multiLevelType w:val="hybridMultilevel"/>
    <w:tmpl w:val="9A066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7A8"/>
    <w:multiLevelType w:val="hybridMultilevel"/>
    <w:tmpl w:val="E06AE7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636D6"/>
    <w:multiLevelType w:val="hybridMultilevel"/>
    <w:tmpl w:val="928C71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F63E8"/>
    <w:multiLevelType w:val="hybridMultilevel"/>
    <w:tmpl w:val="2FD8E30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750"/>
    <w:multiLevelType w:val="hybridMultilevel"/>
    <w:tmpl w:val="00840D2C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9F2"/>
    <w:multiLevelType w:val="hybridMultilevel"/>
    <w:tmpl w:val="5E22CAB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F45"/>
    <w:multiLevelType w:val="hybridMultilevel"/>
    <w:tmpl w:val="5A84E6CE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A12E0"/>
    <w:multiLevelType w:val="hybridMultilevel"/>
    <w:tmpl w:val="9A8C8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D8E"/>
    <w:multiLevelType w:val="hybridMultilevel"/>
    <w:tmpl w:val="B60C8F7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6A6C"/>
    <w:multiLevelType w:val="hybridMultilevel"/>
    <w:tmpl w:val="0C4C1912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A1306"/>
    <w:multiLevelType w:val="hybridMultilevel"/>
    <w:tmpl w:val="0E9261BA"/>
    <w:lvl w:ilvl="0" w:tplc="031499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ZpPnWKH3U/6lSKPWOqcyBVg4+qPH7EYtif9utdTGkKbpO6vxmr6awcbMWa7DINRyWOtZm51SER9W+ENCFfC0g==" w:salt="nPc8BJjuHoXSjXcA51md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D"/>
    <w:rsid w:val="00005C42"/>
    <w:rsid w:val="00015BE3"/>
    <w:rsid w:val="000162AA"/>
    <w:rsid w:val="00032ED1"/>
    <w:rsid w:val="00035AA0"/>
    <w:rsid w:val="000400F2"/>
    <w:rsid w:val="000644CE"/>
    <w:rsid w:val="00084F07"/>
    <w:rsid w:val="000866EE"/>
    <w:rsid w:val="000B2054"/>
    <w:rsid w:val="000C14AC"/>
    <w:rsid w:val="000D4F0D"/>
    <w:rsid w:val="000D5C41"/>
    <w:rsid w:val="000D7E11"/>
    <w:rsid w:val="00102A87"/>
    <w:rsid w:val="00106147"/>
    <w:rsid w:val="00110DF9"/>
    <w:rsid w:val="001203E0"/>
    <w:rsid w:val="001257B5"/>
    <w:rsid w:val="00137F68"/>
    <w:rsid w:val="00160391"/>
    <w:rsid w:val="001603DC"/>
    <w:rsid w:val="00162AAA"/>
    <w:rsid w:val="0018184A"/>
    <w:rsid w:val="00182EE7"/>
    <w:rsid w:val="00191664"/>
    <w:rsid w:val="001A2B36"/>
    <w:rsid w:val="001C0A93"/>
    <w:rsid w:val="001C38DC"/>
    <w:rsid w:val="001C61B7"/>
    <w:rsid w:val="001F2032"/>
    <w:rsid w:val="0020240E"/>
    <w:rsid w:val="0022647A"/>
    <w:rsid w:val="0022681C"/>
    <w:rsid w:val="00255E60"/>
    <w:rsid w:val="00263940"/>
    <w:rsid w:val="002645C7"/>
    <w:rsid w:val="00265336"/>
    <w:rsid w:val="00275A1A"/>
    <w:rsid w:val="002803AA"/>
    <w:rsid w:val="00282C78"/>
    <w:rsid w:val="00287E20"/>
    <w:rsid w:val="002A0869"/>
    <w:rsid w:val="002B19DB"/>
    <w:rsid w:val="002C14A4"/>
    <w:rsid w:val="002C1BD1"/>
    <w:rsid w:val="002C3918"/>
    <w:rsid w:val="002D4644"/>
    <w:rsid w:val="002D71D8"/>
    <w:rsid w:val="002E1DAA"/>
    <w:rsid w:val="002F5205"/>
    <w:rsid w:val="002F69A8"/>
    <w:rsid w:val="003100AE"/>
    <w:rsid w:val="00331EBD"/>
    <w:rsid w:val="00332B6F"/>
    <w:rsid w:val="003338E0"/>
    <w:rsid w:val="00334B01"/>
    <w:rsid w:val="00341819"/>
    <w:rsid w:val="00354C8D"/>
    <w:rsid w:val="00356BE7"/>
    <w:rsid w:val="003670BE"/>
    <w:rsid w:val="00367B25"/>
    <w:rsid w:val="003729CD"/>
    <w:rsid w:val="003749C8"/>
    <w:rsid w:val="0037550C"/>
    <w:rsid w:val="003843A9"/>
    <w:rsid w:val="0039336B"/>
    <w:rsid w:val="003A271E"/>
    <w:rsid w:val="003B3C12"/>
    <w:rsid w:val="003D2000"/>
    <w:rsid w:val="0042211F"/>
    <w:rsid w:val="0043092F"/>
    <w:rsid w:val="004414AC"/>
    <w:rsid w:val="0044507C"/>
    <w:rsid w:val="00453D9C"/>
    <w:rsid w:val="004559D6"/>
    <w:rsid w:val="00457746"/>
    <w:rsid w:val="004578DC"/>
    <w:rsid w:val="00457D7D"/>
    <w:rsid w:val="00465BB0"/>
    <w:rsid w:val="00466C0E"/>
    <w:rsid w:val="00476B92"/>
    <w:rsid w:val="0048313D"/>
    <w:rsid w:val="0048397D"/>
    <w:rsid w:val="00485EF1"/>
    <w:rsid w:val="004956BE"/>
    <w:rsid w:val="00496EE1"/>
    <w:rsid w:val="004A2539"/>
    <w:rsid w:val="004A4CD4"/>
    <w:rsid w:val="004A654B"/>
    <w:rsid w:val="004B2FF0"/>
    <w:rsid w:val="004D1BF1"/>
    <w:rsid w:val="004E1631"/>
    <w:rsid w:val="004E1E64"/>
    <w:rsid w:val="004E4DF8"/>
    <w:rsid w:val="004F39E9"/>
    <w:rsid w:val="004F3FFD"/>
    <w:rsid w:val="004F6302"/>
    <w:rsid w:val="0050018A"/>
    <w:rsid w:val="00500346"/>
    <w:rsid w:val="0050363A"/>
    <w:rsid w:val="00507AC6"/>
    <w:rsid w:val="005107E3"/>
    <w:rsid w:val="00516B8A"/>
    <w:rsid w:val="0052267D"/>
    <w:rsid w:val="00530E8A"/>
    <w:rsid w:val="00534DC0"/>
    <w:rsid w:val="00536718"/>
    <w:rsid w:val="005436AC"/>
    <w:rsid w:val="00546115"/>
    <w:rsid w:val="00554AF9"/>
    <w:rsid w:val="0056001B"/>
    <w:rsid w:val="00564733"/>
    <w:rsid w:val="00566EA6"/>
    <w:rsid w:val="0057098F"/>
    <w:rsid w:val="005762EE"/>
    <w:rsid w:val="00577F09"/>
    <w:rsid w:val="005823F1"/>
    <w:rsid w:val="005B2EBB"/>
    <w:rsid w:val="005C115B"/>
    <w:rsid w:val="005C1BF3"/>
    <w:rsid w:val="005C3EAF"/>
    <w:rsid w:val="005E1A0E"/>
    <w:rsid w:val="005E1C24"/>
    <w:rsid w:val="005E43FA"/>
    <w:rsid w:val="005E6A93"/>
    <w:rsid w:val="005F29F7"/>
    <w:rsid w:val="005F5F0B"/>
    <w:rsid w:val="00600481"/>
    <w:rsid w:val="00605FC7"/>
    <w:rsid w:val="0061726E"/>
    <w:rsid w:val="0061746A"/>
    <w:rsid w:val="00622D7A"/>
    <w:rsid w:val="00623A15"/>
    <w:rsid w:val="006354DC"/>
    <w:rsid w:val="0063761E"/>
    <w:rsid w:val="0065417B"/>
    <w:rsid w:val="0067018A"/>
    <w:rsid w:val="00675CE5"/>
    <w:rsid w:val="00683894"/>
    <w:rsid w:val="006A2F7D"/>
    <w:rsid w:val="006A52D0"/>
    <w:rsid w:val="006B6C00"/>
    <w:rsid w:val="006B6CB8"/>
    <w:rsid w:val="006D503C"/>
    <w:rsid w:val="006D6F0E"/>
    <w:rsid w:val="006E28FA"/>
    <w:rsid w:val="006E4BDA"/>
    <w:rsid w:val="006E77E0"/>
    <w:rsid w:val="006F0E49"/>
    <w:rsid w:val="006F1D06"/>
    <w:rsid w:val="006F2A48"/>
    <w:rsid w:val="007069B6"/>
    <w:rsid w:val="00706D1F"/>
    <w:rsid w:val="00712BFC"/>
    <w:rsid w:val="007144E9"/>
    <w:rsid w:val="00724DED"/>
    <w:rsid w:val="00725B44"/>
    <w:rsid w:val="00725B6F"/>
    <w:rsid w:val="00730512"/>
    <w:rsid w:val="00731FE2"/>
    <w:rsid w:val="00734A2B"/>
    <w:rsid w:val="00736DE6"/>
    <w:rsid w:val="00737508"/>
    <w:rsid w:val="00741F78"/>
    <w:rsid w:val="00747B19"/>
    <w:rsid w:val="00762A31"/>
    <w:rsid w:val="00762F12"/>
    <w:rsid w:val="007802C6"/>
    <w:rsid w:val="00794800"/>
    <w:rsid w:val="00797FB2"/>
    <w:rsid w:val="007A28F3"/>
    <w:rsid w:val="007A38EA"/>
    <w:rsid w:val="007A5197"/>
    <w:rsid w:val="007B3AB3"/>
    <w:rsid w:val="007B4A7B"/>
    <w:rsid w:val="007C1C59"/>
    <w:rsid w:val="007E1A7B"/>
    <w:rsid w:val="007F28D3"/>
    <w:rsid w:val="007F4349"/>
    <w:rsid w:val="008007F9"/>
    <w:rsid w:val="0080152A"/>
    <w:rsid w:val="00811C46"/>
    <w:rsid w:val="008149A2"/>
    <w:rsid w:val="008217D4"/>
    <w:rsid w:val="008222C2"/>
    <w:rsid w:val="00832706"/>
    <w:rsid w:val="00835C7C"/>
    <w:rsid w:val="00843724"/>
    <w:rsid w:val="00853207"/>
    <w:rsid w:val="00856BF3"/>
    <w:rsid w:val="008617C2"/>
    <w:rsid w:val="008622A1"/>
    <w:rsid w:val="00867704"/>
    <w:rsid w:val="008825F1"/>
    <w:rsid w:val="00891B1B"/>
    <w:rsid w:val="00894F40"/>
    <w:rsid w:val="00896694"/>
    <w:rsid w:val="008A4FDE"/>
    <w:rsid w:val="008B5AB3"/>
    <w:rsid w:val="008B7811"/>
    <w:rsid w:val="008E4B7F"/>
    <w:rsid w:val="008F3A67"/>
    <w:rsid w:val="009003B1"/>
    <w:rsid w:val="00914444"/>
    <w:rsid w:val="00923C2C"/>
    <w:rsid w:val="00930E08"/>
    <w:rsid w:val="0093682F"/>
    <w:rsid w:val="009412A9"/>
    <w:rsid w:val="009465D9"/>
    <w:rsid w:val="009555BF"/>
    <w:rsid w:val="00957C06"/>
    <w:rsid w:val="00964BCF"/>
    <w:rsid w:val="00970FD9"/>
    <w:rsid w:val="0098146F"/>
    <w:rsid w:val="009868EC"/>
    <w:rsid w:val="00995C9C"/>
    <w:rsid w:val="009A1F9E"/>
    <w:rsid w:val="009A69B9"/>
    <w:rsid w:val="009B021E"/>
    <w:rsid w:val="009C03FE"/>
    <w:rsid w:val="009C6EA5"/>
    <w:rsid w:val="009E2902"/>
    <w:rsid w:val="009E31C3"/>
    <w:rsid w:val="009E7350"/>
    <w:rsid w:val="009E77A0"/>
    <w:rsid w:val="009F0AC7"/>
    <w:rsid w:val="009F78C7"/>
    <w:rsid w:val="009F7EB8"/>
    <w:rsid w:val="00A068FA"/>
    <w:rsid w:val="00A12459"/>
    <w:rsid w:val="00A27DF0"/>
    <w:rsid w:val="00A31BD4"/>
    <w:rsid w:val="00A324E7"/>
    <w:rsid w:val="00A40ED8"/>
    <w:rsid w:val="00A43BF6"/>
    <w:rsid w:val="00A461A3"/>
    <w:rsid w:val="00A47F5C"/>
    <w:rsid w:val="00A5535B"/>
    <w:rsid w:val="00A64DA6"/>
    <w:rsid w:val="00A6507D"/>
    <w:rsid w:val="00A65C21"/>
    <w:rsid w:val="00A7592A"/>
    <w:rsid w:val="00A9373B"/>
    <w:rsid w:val="00A97EB8"/>
    <w:rsid w:val="00AB7AD8"/>
    <w:rsid w:val="00AC0CE6"/>
    <w:rsid w:val="00AD576E"/>
    <w:rsid w:val="00AD5CB3"/>
    <w:rsid w:val="00AE1027"/>
    <w:rsid w:val="00AE74B4"/>
    <w:rsid w:val="00AE7F7C"/>
    <w:rsid w:val="00AF5631"/>
    <w:rsid w:val="00B00EF6"/>
    <w:rsid w:val="00B23073"/>
    <w:rsid w:val="00B25881"/>
    <w:rsid w:val="00B31253"/>
    <w:rsid w:val="00B34782"/>
    <w:rsid w:val="00B41069"/>
    <w:rsid w:val="00B5560C"/>
    <w:rsid w:val="00B63337"/>
    <w:rsid w:val="00B735CC"/>
    <w:rsid w:val="00B80B87"/>
    <w:rsid w:val="00B81282"/>
    <w:rsid w:val="00B914CF"/>
    <w:rsid w:val="00B97D7B"/>
    <w:rsid w:val="00BA3178"/>
    <w:rsid w:val="00BB1AA0"/>
    <w:rsid w:val="00BB59D4"/>
    <w:rsid w:val="00BC55C3"/>
    <w:rsid w:val="00BD6978"/>
    <w:rsid w:val="00BE6232"/>
    <w:rsid w:val="00BE770B"/>
    <w:rsid w:val="00BF650F"/>
    <w:rsid w:val="00C1389A"/>
    <w:rsid w:val="00C14099"/>
    <w:rsid w:val="00C156A2"/>
    <w:rsid w:val="00C167B7"/>
    <w:rsid w:val="00C26431"/>
    <w:rsid w:val="00C347AC"/>
    <w:rsid w:val="00C3535D"/>
    <w:rsid w:val="00C357D4"/>
    <w:rsid w:val="00C35B93"/>
    <w:rsid w:val="00C36C5D"/>
    <w:rsid w:val="00C40573"/>
    <w:rsid w:val="00C60901"/>
    <w:rsid w:val="00C82AC1"/>
    <w:rsid w:val="00C90BBF"/>
    <w:rsid w:val="00C922C9"/>
    <w:rsid w:val="00C92495"/>
    <w:rsid w:val="00C969DA"/>
    <w:rsid w:val="00C96F9A"/>
    <w:rsid w:val="00CD5016"/>
    <w:rsid w:val="00CE3A22"/>
    <w:rsid w:val="00CF6850"/>
    <w:rsid w:val="00CF6DDE"/>
    <w:rsid w:val="00D04850"/>
    <w:rsid w:val="00D12D2C"/>
    <w:rsid w:val="00D17ED7"/>
    <w:rsid w:val="00D35BD2"/>
    <w:rsid w:val="00D62D84"/>
    <w:rsid w:val="00D65DB9"/>
    <w:rsid w:val="00D763B2"/>
    <w:rsid w:val="00D82C8B"/>
    <w:rsid w:val="00D91D0A"/>
    <w:rsid w:val="00DA0AD5"/>
    <w:rsid w:val="00DA27F9"/>
    <w:rsid w:val="00DA6A99"/>
    <w:rsid w:val="00DB739E"/>
    <w:rsid w:val="00DD09BD"/>
    <w:rsid w:val="00DE35E0"/>
    <w:rsid w:val="00DE6488"/>
    <w:rsid w:val="00DF1EF0"/>
    <w:rsid w:val="00DF5020"/>
    <w:rsid w:val="00DF7001"/>
    <w:rsid w:val="00E02230"/>
    <w:rsid w:val="00E0303B"/>
    <w:rsid w:val="00E10130"/>
    <w:rsid w:val="00E13705"/>
    <w:rsid w:val="00E244DC"/>
    <w:rsid w:val="00E24958"/>
    <w:rsid w:val="00E24EE3"/>
    <w:rsid w:val="00E27107"/>
    <w:rsid w:val="00E36E38"/>
    <w:rsid w:val="00E43EC6"/>
    <w:rsid w:val="00E537CB"/>
    <w:rsid w:val="00EA319D"/>
    <w:rsid w:val="00EB1BAC"/>
    <w:rsid w:val="00EB4055"/>
    <w:rsid w:val="00EB5879"/>
    <w:rsid w:val="00EB7966"/>
    <w:rsid w:val="00ED3AAE"/>
    <w:rsid w:val="00EF379C"/>
    <w:rsid w:val="00EF4260"/>
    <w:rsid w:val="00F04A1F"/>
    <w:rsid w:val="00F04B5D"/>
    <w:rsid w:val="00F10B0D"/>
    <w:rsid w:val="00F1633F"/>
    <w:rsid w:val="00F20B34"/>
    <w:rsid w:val="00F22AD1"/>
    <w:rsid w:val="00F31AA8"/>
    <w:rsid w:val="00F353A4"/>
    <w:rsid w:val="00F3588B"/>
    <w:rsid w:val="00F602A0"/>
    <w:rsid w:val="00F7462F"/>
    <w:rsid w:val="00F76A78"/>
    <w:rsid w:val="00F801B3"/>
    <w:rsid w:val="00F86B89"/>
    <w:rsid w:val="00F91F23"/>
    <w:rsid w:val="00F9227E"/>
    <w:rsid w:val="00F97DAB"/>
    <w:rsid w:val="00FA7C87"/>
    <w:rsid w:val="00FB08A6"/>
    <w:rsid w:val="00FB564D"/>
    <w:rsid w:val="00FD337D"/>
    <w:rsid w:val="00FE35F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B777"/>
  <w15:chartTrackingRefBased/>
  <w15:docId w15:val="{0422D807-E323-43F8-8F99-FF2351A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C2C"/>
  </w:style>
  <w:style w:type="paragraph" w:styleId="Fuzeile">
    <w:name w:val="footer"/>
    <w:basedOn w:val="Standard"/>
    <w:link w:val="FuzeileZchn"/>
    <w:uiPriority w:val="99"/>
    <w:unhideWhenUsed/>
    <w:rsid w:val="009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C2C"/>
  </w:style>
  <w:style w:type="paragraph" w:styleId="Endnotentext">
    <w:name w:val="endnote text"/>
    <w:basedOn w:val="Standard"/>
    <w:link w:val="EndnotentextZchn"/>
    <w:uiPriority w:val="99"/>
    <w:semiHidden/>
    <w:unhideWhenUsed/>
    <w:rsid w:val="00B00EF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0EF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00EF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0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0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0E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E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00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EF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654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532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6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egegnungen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C79E8-199C-430D-B26B-9D0F13955A5F}"/>
      </w:docPartPr>
      <w:docPartBody>
        <w:p w:rsidR="00534412" w:rsidRDefault="00506B0B"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CB352958F7CC481FA7C9E36C65BE7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DE67F-AB34-486C-846E-E71725E71AD7}"/>
      </w:docPartPr>
      <w:docPartBody>
        <w:p w:rsidR="003327B1" w:rsidRDefault="00150DB3" w:rsidP="00150DB3">
          <w:pPr>
            <w:pStyle w:val="CB352958F7CC481FA7C9E36C65BE781E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198D7EF4C3E44C6392DCFFFCA8AD3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49D53-E68F-47E1-8CE6-F4163BC798AB}"/>
      </w:docPartPr>
      <w:docPartBody>
        <w:p w:rsidR="00747B7A" w:rsidRDefault="007F31B9" w:rsidP="007F31B9">
          <w:pPr>
            <w:pStyle w:val="198D7EF4C3E44C6392DCFFFCA8AD3544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7A7BE60DFFD04A0F91BD7E9EE8C1C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3DD29-DA84-4693-8EFF-2F0E6C197184}"/>
      </w:docPartPr>
      <w:docPartBody>
        <w:p w:rsidR="00CE7F26" w:rsidRDefault="009030B4" w:rsidP="009030B4">
          <w:pPr>
            <w:pStyle w:val="7A7BE60DFFD04A0F91BD7E9EE8C1C7E2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8DFEE516AFD74807AC550E9B2EF74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88977-7789-4EE2-8EB9-030BF60836D3}"/>
      </w:docPartPr>
      <w:docPartBody>
        <w:p w:rsidR="00CE7F26" w:rsidRDefault="009030B4" w:rsidP="009030B4">
          <w:pPr>
            <w:pStyle w:val="8DFEE516AFD74807AC550E9B2EF74956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BDD490BC74FF462AB8F1D139CD2AF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AE33B-E082-4F4B-BBD6-D003EE41CCF3}"/>
      </w:docPartPr>
      <w:docPartBody>
        <w:p w:rsidR="00CE7F26" w:rsidRDefault="009030B4" w:rsidP="009030B4">
          <w:pPr>
            <w:pStyle w:val="BDD490BC74FF462AB8F1D139CD2AFD6D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4C2CA160DDCE42018F543B128B59B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10A19-FE09-4B69-BFAC-3890D75DE140}"/>
      </w:docPartPr>
      <w:docPartBody>
        <w:p w:rsidR="00CE7F26" w:rsidRDefault="009030B4" w:rsidP="009030B4">
          <w:pPr>
            <w:pStyle w:val="4C2CA160DDCE42018F543B128B59BE0F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477CD835EE694151894F6F7D9B03A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BF1AE-629E-4328-A4AA-76C2FDBD4762}"/>
      </w:docPartPr>
      <w:docPartBody>
        <w:p w:rsidR="00CE7F26" w:rsidRDefault="009030B4" w:rsidP="009030B4">
          <w:pPr>
            <w:pStyle w:val="477CD835EE694151894F6F7D9B03A34E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46D1A4A19A1F4F76A00EA2E278077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1F629-802A-47C2-8FF1-38063C0BE487}"/>
      </w:docPartPr>
      <w:docPartBody>
        <w:p w:rsidR="00CE7F26" w:rsidRDefault="009030B4" w:rsidP="009030B4">
          <w:pPr>
            <w:pStyle w:val="46D1A4A19A1F4F76A00EA2E2780778B4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411E5D1C67694C6BB714F938B157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2D759-7F25-482D-8C43-BB12B88CD19D}"/>
      </w:docPartPr>
      <w:docPartBody>
        <w:p w:rsidR="00CE7F26" w:rsidRDefault="009030B4" w:rsidP="009030B4">
          <w:pPr>
            <w:pStyle w:val="411E5D1C67694C6BB714F938B157E2F8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5ADE8FDD33F24D42802287427EC52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3F7A6-A9DA-4FA2-BA5C-0BE6F4EAC4B7}"/>
      </w:docPartPr>
      <w:docPartBody>
        <w:p w:rsidR="00CE7F26" w:rsidRDefault="009030B4" w:rsidP="009030B4">
          <w:pPr>
            <w:pStyle w:val="5ADE8FDD33F24D42802287427EC5261A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4D2FF07794531B90CD61A96C46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8A80D-003A-4408-BD15-6871072A2CF6}"/>
      </w:docPartPr>
      <w:docPartBody>
        <w:p w:rsidR="00CE7F26" w:rsidRDefault="009030B4" w:rsidP="009030B4">
          <w:pPr>
            <w:pStyle w:val="6B34D2FF07794531B90CD61A96C46288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F2E00A97E19D42FA86F4B492CA6AF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6B297-68F7-480F-A5DC-D4650826980D}"/>
      </w:docPartPr>
      <w:docPartBody>
        <w:p w:rsidR="00CE7F26" w:rsidRDefault="009030B4" w:rsidP="009030B4">
          <w:pPr>
            <w:pStyle w:val="F2E00A97E19D42FA86F4B492CA6AFAFA"/>
          </w:pPr>
          <w:r w:rsidRPr="001A6AAB">
            <w:rPr>
              <w:rStyle w:val="Platzhaltertext"/>
            </w:rPr>
            <w:t>Wählen Sie ein Element aus.</w:t>
          </w:r>
        </w:p>
      </w:docPartBody>
    </w:docPart>
    <w:docPart>
      <w:docPartPr>
        <w:name w:val="8AA41C8B21C741AD86099B77759BE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8A1A5-849F-49AF-919C-980E4A5D21D8}"/>
      </w:docPartPr>
      <w:docPartBody>
        <w:p w:rsidR="00CE7F26" w:rsidRDefault="009030B4" w:rsidP="009030B4">
          <w:pPr>
            <w:pStyle w:val="8AA41C8B21C741AD86099B77759BEE85"/>
          </w:pPr>
          <w:r w:rsidRPr="001A6A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B"/>
    <w:rsid w:val="00150DB3"/>
    <w:rsid w:val="001E19C3"/>
    <w:rsid w:val="003014CF"/>
    <w:rsid w:val="003327B1"/>
    <w:rsid w:val="0048361D"/>
    <w:rsid w:val="00506B0B"/>
    <w:rsid w:val="00534412"/>
    <w:rsid w:val="00721B3D"/>
    <w:rsid w:val="00747B7A"/>
    <w:rsid w:val="007F31B9"/>
    <w:rsid w:val="009030B4"/>
    <w:rsid w:val="009E13D4"/>
    <w:rsid w:val="00B54F9A"/>
    <w:rsid w:val="00CE7F26"/>
    <w:rsid w:val="00CF67F3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0B4"/>
    <w:rPr>
      <w:color w:val="808080"/>
    </w:rPr>
  </w:style>
  <w:style w:type="paragraph" w:customStyle="1" w:styleId="9A5D8C9C093A4FC69EBE1A569D5E28C8">
    <w:name w:val="9A5D8C9C093A4FC69EBE1A569D5E28C8"/>
    <w:rsid w:val="00506B0B"/>
  </w:style>
  <w:style w:type="paragraph" w:customStyle="1" w:styleId="9A5D8C9C093A4FC69EBE1A569D5E28C81">
    <w:name w:val="9A5D8C9C093A4FC69EBE1A569D5E28C81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A0417EF8AD4934AFA1701EE81F9204">
    <w:name w:val="8EA0417EF8AD4934AFA1701EE81F9204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0924F0A79F4F8D90530134E5F6399E">
    <w:name w:val="9B0924F0A79F4F8D90530134E5F6399E"/>
    <w:rsid w:val="00506B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97308C3DD54527937420B9BC713A6F">
    <w:name w:val="6E97308C3DD54527937420B9BC713A6F"/>
    <w:rsid w:val="00506B0B"/>
  </w:style>
  <w:style w:type="paragraph" w:customStyle="1" w:styleId="FF1B983EE1A64E85B1921F86A794942A">
    <w:name w:val="FF1B983EE1A64E85B1921F86A794942A"/>
    <w:rsid w:val="00506B0B"/>
  </w:style>
  <w:style w:type="paragraph" w:customStyle="1" w:styleId="51CA55B9B7A04C8EBE9F70FDA8446C99">
    <w:name w:val="51CA55B9B7A04C8EBE9F70FDA8446C99"/>
    <w:rsid w:val="00506B0B"/>
  </w:style>
  <w:style w:type="paragraph" w:customStyle="1" w:styleId="C6537A2CC2D14ADA9FEA6BE7A88C33F6">
    <w:name w:val="C6537A2CC2D14ADA9FEA6BE7A88C33F6"/>
    <w:rsid w:val="00506B0B"/>
  </w:style>
  <w:style w:type="paragraph" w:customStyle="1" w:styleId="18A3A4FC448940A784C759B3CD56293C">
    <w:name w:val="18A3A4FC448940A784C759B3CD56293C"/>
    <w:rsid w:val="00506B0B"/>
  </w:style>
  <w:style w:type="paragraph" w:customStyle="1" w:styleId="2977411367F14D0CBD3D3701EDACBDE6">
    <w:name w:val="2977411367F14D0CBD3D3701EDACBDE6"/>
    <w:rsid w:val="00506B0B"/>
  </w:style>
  <w:style w:type="paragraph" w:customStyle="1" w:styleId="8BB63DF5E771451F96C0393469D420CA">
    <w:name w:val="8BB63DF5E771451F96C0393469D420CA"/>
    <w:rsid w:val="00506B0B"/>
  </w:style>
  <w:style w:type="paragraph" w:customStyle="1" w:styleId="1FB043A1F9384189B86E7D0A73267667">
    <w:name w:val="1FB043A1F9384189B86E7D0A73267667"/>
    <w:rsid w:val="00506B0B"/>
  </w:style>
  <w:style w:type="paragraph" w:customStyle="1" w:styleId="6D34AD0CA7A24B3688DC8D85A0FBB2A9">
    <w:name w:val="6D34AD0CA7A24B3688DC8D85A0FBB2A9"/>
    <w:rsid w:val="00506B0B"/>
  </w:style>
  <w:style w:type="paragraph" w:customStyle="1" w:styleId="B9135AF59CE04F548295ADD47EC5BB5D">
    <w:name w:val="B9135AF59CE04F548295ADD47EC5BB5D"/>
    <w:rsid w:val="00506B0B"/>
  </w:style>
  <w:style w:type="paragraph" w:customStyle="1" w:styleId="493140E85F704D609C9544093622B8B3">
    <w:name w:val="493140E85F704D609C9544093622B8B3"/>
    <w:rsid w:val="00506B0B"/>
  </w:style>
  <w:style w:type="paragraph" w:customStyle="1" w:styleId="6C21B36ADE754FC6BB29BD45E3831C21">
    <w:name w:val="6C21B36ADE754FC6BB29BD45E3831C21"/>
    <w:rsid w:val="00506B0B"/>
  </w:style>
  <w:style w:type="paragraph" w:customStyle="1" w:styleId="9850654AB4B24625B51827C62C4EE580">
    <w:name w:val="9850654AB4B24625B51827C62C4EE580"/>
    <w:rsid w:val="00506B0B"/>
  </w:style>
  <w:style w:type="paragraph" w:customStyle="1" w:styleId="34A3E863DE1D45F29D4A471E4283BFFD">
    <w:name w:val="34A3E863DE1D45F29D4A471E4283BFFD"/>
    <w:rsid w:val="00506B0B"/>
  </w:style>
  <w:style w:type="paragraph" w:customStyle="1" w:styleId="7296C6F4469D4C17AA25257261AF8118">
    <w:name w:val="7296C6F4469D4C17AA25257261AF8118"/>
    <w:rsid w:val="00150DB3"/>
  </w:style>
  <w:style w:type="paragraph" w:customStyle="1" w:styleId="CB352958F7CC481FA7C9E36C65BE781E">
    <w:name w:val="CB352958F7CC481FA7C9E36C65BE781E"/>
    <w:rsid w:val="00150DB3"/>
  </w:style>
  <w:style w:type="paragraph" w:customStyle="1" w:styleId="B7D2D2485FDF40CDB7C40E2AA25D121D">
    <w:name w:val="B7D2D2485FDF40CDB7C40E2AA25D121D"/>
    <w:rsid w:val="00150DB3"/>
  </w:style>
  <w:style w:type="paragraph" w:customStyle="1" w:styleId="4477296A910E4A6ABAC15A055F9608D5">
    <w:name w:val="4477296A910E4A6ABAC15A055F9608D5"/>
    <w:rsid w:val="00150DB3"/>
  </w:style>
  <w:style w:type="paragraph" w:customStyle="1" w:styleId="2523E5B2F30F40CFA3CB47ED064E0658">
    <w:name w:val="2523E5B2F30F40CFA3CB47ED064E0658"/>
    <w:rsid w:val="00150DB3"/>
  </w:style>
  <w:style w:type="paragraph" w:customStyle="1" w:styleId="C1F6DDBA7C5041018E91B9ADB37ED03D">
    <w:name w:val="C1F6DDBA7C5041018E91B9ADB37ED03D"/>
    <w:rsid w:val="00150DB3"/>
  </w:style>
  <w:style w:type="paragraph" w:customStyle="1" w:styleId="44FE7E8FCBD347E4AC41185414A5A018">
    <w:name w:val="44FE7E8FCBD347E4AC41185414A5A018"/>
    <w:rsid w:val="00150DB3"/>
  </w:style>
  <w:style w:type="paragraph" w:customStyle="1" w:styleId="2F3D8B73B5334310AC55FE51FA3F1A45">
    <w:name w:val="2F3D8B73B5334310AC55FE51FA3F1A45"/>
    <w:rsid w:val="00150DB3"/>
  </w:style>
  <w:style w:type="paragraph" w:customStyle="1" w:styleId="2DC2369630AC48BB8AB2531433388A55">
    <w:name w:val="2DC2369630AC48BB8AB2531433388A55"/>
    <w:rsid w:val="00150DB3"/>
  </w:style>
  <w:style w:type="paragraph" w:customStyle="1" w:styleId="EC91CC84947E45609B152CB0E235A2AD">
    <w:name w:val="EC91CC84947E45609B152CB0E235A2AD"/>
    <w:rsid w:val="00150DB3"/>
  </w:style>
  <w:style w:type="paragraph" w:customStyle="1" w:styleId="EE9F050AE28241319D5A2FB57000D473">
    <w:name w:val="EE9F050AE28241319D5A2FB57000D473"/>
    <w:rsid w:val="00150DB3"/>
  </w:style>
  <w:style w:type="paragraph" w:customStyle="1" w:styleId="B254D38367484329B2AEDB42AA144019">
    <w:name w:val="B254D38367484329B2AEDB42AA144019"/>
    <w:rsid w:val="00150DB3"/>
  </w:style>
  <w:style w:type="paragraph" w:customStyle="1" w:styleId="CD29D5F78E7849068208156EC70FF43A">
    <w:name w:val="CD29D5F78E7849068208156EC70FF43A"/>
    <w:rsid w:val="00150DB3"/>
  </w:style>
  <w:style w:type="paragraph" w:customStyle="1" w:styleId="7962664FCC0848C09F4A4D0496821EA5">
    <w:name w:val="7962664FCC0848C09F4A4D0496821EA5"/>
    <w:rsid w:val="00150DB3"/>
  </w:style>
  <w:style w:type="paragraph" w:customStyle="1" w:styleId="3620DB1DA49841A2B904417B37DD0471">
    <w:name w:val="3620DB1DA49841A2B904417B37DD0471"/>
    <w:rsid w:val="00150DB3"/>
  </w:style>
  <w:style w:type="paragraph" w:customStyle="1" w:styleId="1A5AD942AABD47CE9D13B7C8137F131A">
    <w:name w:val="1A5AD942AABD47CE9D13B7C8137F131A"/>
    <w:rsid w:val="00150DB3"/>
  </w:style>
  <w:style w:type="paragraph" w:customStyle="1" w:styleId="5BDB38CFEA4244C6BB7E35BD4C832E68">
    <w:name w:val="5BDB38CFEA4244C6BB7E35BD4C832E68"/>
    <w:rsid w:val="00150DB3"/>
  </w:style>
  <w:style w:type="paragraph" w:customStyle="1" w:styleId="84149BF9ED6541E29A2177C731516D8E">
    <w:name w:val="84149BF9ED6541E29A2177C731516D8E"/>
    <w:rsid w:val="00150DB3"/>
  </w:style>
  <w:style w:type="paragraph" w:customStyle="1" w:styleId="7830E8CB3FF14AFFA46D56BA41CBF0AB">
    <w:name w:val="7830E8CB3FF14AFFA46D56BA41CBF0AB"/>
    <w:rsid w:val="00150DB3"/>
  </w:style>
  <w:style w:type="paragraph" w:customStyle="1" w:styleId="2FFC950D97374C349AFCAD8F7F36728D">
    <w:name w:val="2FFC950D97374C349AFCAD8F7F36728D"/>
    <w:rsid w:val="00150DB3"/>
  </w:style>
  <w:style w:type="paragraph" w:customStyle="1" w:styleId="2E28F3BA96C44C8FAE8BDEF86D7A16CC">
    <w:name w:val="2E28F3BA96C44C8FAE8BDEF86D7A16CC"/>
    <w:rsid w:val="00150DB3"/>
  </w:style>
  <w:style w:type="paragraph" w:customStyle="1" w:styleId="F1D0C55B330B46FCAC4FA93123314C08">
    <w:name w:val="F1D0C55B330B46FCAC4FA93123314C08"/>
    <w:rsid w:val="00150DB3"/>
  </w:style>
  <w:style w:type="paragraph" w:customStyle="1" w:styleId="D454E11A8DAE4430AB52EAD9839004E6">
    <w:name w:val="D454E11A8DAE4430AB52EAD9839004E6"/>
    <w:rsid w:val="00150DB3"/>
  </w:style>
  <w:style w:type="paragraph" w:customStyle="1" w:styleId="198D7EF4C3E44C6392DCFFFCA8AD3544">
    <w:name w:val="198D7EF4C3E44C6392DCFFFCA8AD3544"/>
    <w:rsid w:val="007F31B9"/>
  </w:style>
  <w:style w:type="paragraph" w:customStyle="1" w:styleId="7A7BE60DFFD04A0F91BD7E9EE8C1C7E2">
    <w:name w:val="7A7BE60DFFD04A0F91BD7E9EE8C1C7E2"/>
    <w:rsid w:val="009030B4"/>
  </w:style>
  <w:style w:type="paragraph" w:customStyle="1" w:styleId="8DFEE516AFD74807AC550E9B2EF74956">
    <w:name w:val="8DFEE516AFD74807AC550E9B2EF74956"/>
    <w:rsid w:val="009030B4"/>
  </w:style>
  <w:style w:type="paragraph" w:customStyle="1" w:styleId="BDD490BC74FF462AB8F1D139CD2AFD6D">
    <w:name w:val="BDD490BC74FF462AB8F1D139CD2AFD6D"/>
    <w:rsid w:val="009030B4"/>
  </w:style>
  <w:style w:type="paragraph" w:customStyle="1" w:styleId="4C2CA160DDCE42018F543B128B59BE0F">
    <w:name w:val="4C2CA160DDCE42018F543B128B59BE0F"/>
    <w:rsid w:val="009030B4"/>
  </w:style>
  <w:style w:type="paragraph" w:customStyle="1" w:styleId="477CD835EE694151894F6F7D9B03A34E">
    <w:name w:val="477CD835EE694151894F6F7D9B03A34E"/>
    <w:rsid w:val="009030B4"/>
  </w:style>
  <w:style w:type="paragraph" w:customStyle="1" w:styleId="46D1A4A19A1F4F76A00EA2E2780778B4">
    <w:name w:val="46D1A4A19A1F4F76A00EA2E2780778B4"/>
    <w:rsid w:val="009030B4"/>
  </w:style>
  <w:style w:type="paragraph" w:customStyle="1" w:styleId="411E5D1C67694C6BB714F938B157E2F8">
    <w:name w:val="411E5D1C67694C6BB714F938B157E2F8"/>
    <w:rsid w:val="009030B4"/>
  </w:style>
  <w:style w:type="paragraph" w:customStyle="1" w:styleId="5ADE8FDD33F24D42802287427EC5261A">
    <w:name w:val="5ADE8FDD33F24D42802287427EC5261A"/>
    <w:rsid w:val="009030B4"/>
  </w:style>
  <w:style w:type="paragraph" w:customStyle="1" w:styleId="6B34D2FF07794531B90CD61A96C46288">
    <w:name w:val="6B34D2FF07794531B90CD61A96C46288"/>
    <w:rsid w:val="009030B4"/>
  </w:style>
  <w:style w:type="paragraph" w:customStyle="1" w:styleId="F2E00A97E19D42FA86F4B492CA6AFAFA">
    <w:name w:val="F2E00A97E19D42FA86F4B492CA6AFAFA"/>
    <w:rsid w:val="009030B4"/>
  </w:style>
  <w:style w:type="paragraph" w:customStyle="1" w:styleId="8AA41C8B21C741AD86099B77759BEE85">
    <w:name w:val="8AA41C8B21C741AD86099B77759BEE85"/>
    <w:rsid w:val="009030B4"/>
  </w:style>
  <w:style w:type="paragraph" w:customStyle="1" w:styleId="834811FAD65A49A09BCDC3CFC6365B6B">
    <w:name w:val="834811FAD65A49A09BCDC3CFC6365B6B"/>
    <w:rsid w:val="009030B4"/>
  </w:style>
  <w:style w:type="paragraph" w:customStyle="1" w:styleId="9670CCBBF6FF4314AAA7FE7F26A57C2E">
    <w:name w:val="9670CCBBF6FF4314AAA7FE7F26A57C2E"/>
    <w:rsid w:val="009030B4"/>
  </w:style>
  <w:style w:type="paragraph" w:customStyle="1" w:styleId="A2BAD8750EA44612BEB7ED7F7BB8FCD6">
    <w:name w:val="A2BAD8750EA44612BEB7ED7F7BB8FCD6"/>
    <w:rsid w:val="009030B4"/>
  </w:style>
  <w:style w:type="paragraph" w:customStyle="1" w:styleId="45ABC235DEC043F9B884C6A5B8832B6A">
    <w:name w:val="45ABC235DEC043F9B884C6A5B8832B6A"/>
    <w:rsid w:val="009030B4"/>
  </w:style>
  <w:style w:type="paragraph" w:customStyle="1" w:styleId="00F896BB150F4F8A8AE214A051AA34AC">
    <w:name w:val="00F896BB150F4F8A8AE214A051AA34AC"/>
    <w:rsid w:val="009030B4"/>
  </w:style>
  <w:style w:type="paragraph" w:customStyle="1" w:styleId="4352E3E0428D407EA83B061FC7E830F8">
    <w:name w:val="4352E3E0428D407EA83B061FC7E830F8"/>
    <w:rsid w:val="009030B4"/>
  </w:style>
  <w:style w:type="paragraph" w:customStyle="1" w:styleId="13F3449A5FE14A6F9E825BCF96A2BB85">
    <w:name w:val="13F3449A5FE14A6F9E825BCF96A2BB85"/>
    <w:rsid w:val="009030B4"/>
  </w:style>
  <w:style w:type="paragraph" w:customStyle="1" w:styleId="F120FC46AC244CDFBEA2C36A7EEA191C">
    <w:name w:val="F120FC46AC244CDFBEA2C36A7EEA191C"/>
    <w:rsid w:val="009030B4"/>
  </w:style>
  <w:style w:type="paragraph" w:customStyle="1" w:styleId="70BC710E0048404EBD4517D762795460">
    <w:name w:val="70BC710E0048404EBD4517D762795460"/>
    <w:rsid w:val="009030B4"/>
  </w:style>
  <w:style w:type="paragraph" w:customStyle="1" w:styleId="74F688BBCA0A43F4AE026616C9D1297B">
    <w:name w:val="74F688BBCA0A43F4AE026616C9D1297B"/>
    <w:rsid w:val="009030B4"/>
  </w:style>
  <w:style w:type="paragraph" w:customStyle="1" w:styleId="D18AFE8684F540878D2877EA2B5051C0">
    <w:name w:val="D18AFE8684F540878D2877EA2B5051C0"/>
    <w:rsid w:val="0090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AA71-420B-4AB1-BE7C-E96EF5B6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Schmelzer-Pauschinger, Marvin (F14)</dc:creator>
  <cp:keywords/>
  <dc:description/>
  <cp:lastModifiedBy>Porstmann, Nina (F14)</cp:lastModifiedBy>
  <cp:revision>20</cp:revision>
  <cp:lastPrinted>2021-02-24T15:13:00Z</cp:lastPrinted>
  <dcterms:created xsi:type="dcterms:W3CDTF">2021-08-06T06:59:00Z</dcterms:created>
  <dcterms:modified xsi:type="dcterms:W3CDTF">2021-08-09T11:39:00Z</dcterms:modified>
</cp:coreProperties>
</file>